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C9" w:rsidRPr="00A40770" w:rsidRDefault="00E260C9" w:rsidP="00DB7EC8">
      <w:pPr>
        <w:pStyle w:val="Standard"/>
        <w:ind w:firstLine="120"/>
        <w:jc w:val="center"/>
        <w:rPr>
          <w:rFonts w:ascii="Calibri" w:hAnsi="Calibri"/>
        </w:rPr>
      </w:pPr>
      <w:r w:rsidRPr="00A40770">
        <w:rPr>
          <w:rFonts w:ascii="Calibri" w:hAnsi="Calibri"/>
          <w:b/>
          <w:bCs/>
          <w:caps/>
          <w:sz w:val="22"/>
          <w:szCs w:val="22"/>
        </w:rPr>
        <w:t xml:space="preserve">ZMLUVA O DIELO </w:t>
      </w:r>
      <w:r w:rsidRPr="00A40770">
        <w:rPr>
          <w:rFonts w:ascii="Calibri" w:hAnsi="Calibri"/>
          <w:b/>
          <w:bCs/>
          <w:sz w:val="22"/>
          <w:szCs w:val="22"/>
        </w:rPr>
        <w:t xml:space="preserve">č. </w:t>
      </w:r>
      <w:r w:rsidRPr="00A40770">
        <w:rPr>
          <w:rFonts w:ascii="Calibri" w:hAnsi="Calibri"/>
          <w:sz w:val="22"/>
          <w:szCs w:val="22"/>
        </w:rPr>
        <w:t>.......</w:t>
      </w:r>
    </w:p>
    <w:p w:rsidR="00E260C9" w:rsidRPr="00A40770" w:rsidRDefault="00E260C9" w:rsidP="00DB7EC8">
      <w:pPr>
        <w:pStyle w:val="Standard"/>
        <w:ind w:firstLine="120"/>
        <w:jc w:val="center"/>
        <w:rPr>
          <w:rFonts w:ascii="Calibri" w:hAnsi="Calibri"/>
          <w:sz w:val="22"/>
          <w:szCs w:val="22"/>
        </w:rPr>
      </w:pPr>
      <w:r w:rsidRPr="00A40770">
        <w:rPr>
          <w:rFonts w:ascii="Calibri" w:hAnsi="Calibri"/>
          <w:sz w:val="22"/>
          <w:szCs w:val="22"/>
        </w:rPr>
        <w:t>uzavretá v zmysle § 536 a </w:t>
      </w:r>
      <w:proofErr w:type="spellStart"/>
      <w:r w:rsidRPr="00A40770">
        <w:rPr>
          <w:rFonts w:ascii="Calibri" w:hAnsi="Calibri"/>
          <w:sz w:val="22"/>
          <w:szCs w:val="22"/>
        </w:rPr>
        <w:t>nasl</w:t>
      </w:r>
      <w:proofErr w:type="spellEnd"/>
      <w:r w:rsidRPr="00A40770">
        <w:rPr>
          <w:rFonts w:ascii="Calibri" w:hAnsi="Calibri"/>
          <w:sz w:val="22"/>
          <w:szCs w:val="22"/>
        </w:rPr>
        <w:t>. Obchodného zákonníka č. 513/1991 Zb. v znení neskorších predpisov</w:t>
      </w:r>
    </w:p>
    <w:p w:rsidR="00E260C9" w:rsidRPr="00A40770" w:rsidRDefault="00E260C9" w:rsidP="00DB7EC8">
      <w:pPr>
        <w:pStyle w:val="Standard"/>
        <w:jc w:val="both"/>
        <w:rPr>
          <w:rFonts w:ascii="Calibri" w:hAnsi="Calibri"/>
          <w:b/>
          <w:bCs/>
          <w:sz w:val="22"/>
          <w:szCs w:val="22"/>
        </w:rPr>
      </w:pPr>
    </w:p>
    <w:p w:rsidR="00E260C9" w:rsidRPr="00A40770" w:rsidRDefault="00E260C9" w:rsidP="00DB7EC8">
      <w:pPr>
        <w:pStyle w:val="Standard"/>
        <w:jc w:val="center"/>
        <w:rPr>
          <w:rFonts w:ascii="Calibri" w:hAnsi="Calibri"/>
          <w:b/>
          <w:bCs/>
          <w:sz w:val="22"/>
          <w:szCs w:val="22"/>
        </w:rPr>
      </w:pPr>
      <w:r w:rsidRPr="00A40770">
        <w:rPr>
          <w:rFonts w:ascii="Calibri" w:hAnsi="Calibri"/>
          <w:b/>
          <w:bCs/>
          <w:sz w:val="22"/>
          <w:szCs w:val="22"/>
        </w:rPr>
        <w:t xml:space="preserve">I.  </w:t>
      </w:r>
    </w:p>
    <w:p w:rsidR="00E260C9" w:rsidRPr="00A40770" w:rsidRDefault="00E260C9" w:rsidP="00DB7EC8">
      <w:pPr>
        <w:pStyle w:val="Standard"/>
        <w:jc w:val="center"/>
        <w:rPr>
          <w:rFonts w:ascii="Calibri" w:hAnsi="Calibri"/>
          <w:b/>
          <w:bCs/>
          <w:sz w:val="22"/>
          <w:szCs w:val="22"/>
        </w:rPr>
      </w:pPr>
      <w:r w:rsidRPr="00A40770">
        <w:rPr>
          <w:rFonts w:ascii="Calibri" w:hAnsi="Calibri"/>
          <w:b/>
          <w:bCs/>
          <w:sz w:val="22"/>
          <w:szCs w:val="22"/>
        </w:rPr>
        <w:t>Zmluvné strany</w:t>
      </w:r>
    </w:p>
    <w:p w:rsidR="00E260C9" w:rsidRPr="00A40770" w:rsidRDefault="00E260C9" w:rsidP="009857FE">
      <w:pPr>
        <w:pStyle w:val="Standard"/>
        <w:jc w:val="both"/>
        <w:rPr>
          <w:rFonts w:ascii="Calibri" w:hAnsi="Calibri"/>
          <w:sz w:val="22"/>
          <w:szCs w:val="22"/>
        </w:rPr>
      </w:pPr>
    </w:p>
    <w:p w:rsidR="00E260C9" w:rsidRPr="00A40770" w:rsidRDefault="00E260C9" w:rsidP="009857FE">
      <w:pPr>
        <w:pStyle w:val="Standard"/>
        <w:numPr>
          <w:ilvl w:val="1"/>
          <w:numId w:val="31"/>
        </w:numPr>
        <w:jc w:val="both"/>
        <w:rPr>
          <w:rFonts w:ascii="Calibri" w:hAnsi="Calibri"/>
          <w:sz w:val="22"/>
          <w:szCs w:val="22"/>
        </w:rPr>
      </w:pPr>
      <w:r w:rsidRPr="00A40770">
        <w:rPr>
          <w:rFonts w:ascii="Calibri" w:hAnsi="Calibri"/>
          <w:b/>
          <w:bCs/>
          <w:sz w:val="22"/>
          <w:szCs w:val="22"/>
        </w:rPr>
        <w:t>Objednávateľ</w:t>
      </w:r>
      <w:r w:rsidRPr="00A40770">
        <w:rPr>
          <w:rFonts w:ascii="Calibri" w:hAnsi="Calibri"/>
          <w:b/>
          <w:bCs/>
          <w:i/>
          <w:iCs/>
          <w:sz w:val="22"/>
          <w:szCs w:val="22"/>
        </w:rPr>
        <w:t xml:space="preserve"> :</w:t>
      </w:r>
      <w:r w:rsidRPr="00A40770">
        <w:rPr>
          <w:rFonts w:ascii="Calibri" w:hAnsi="Calibri"/>
          <w:sz w:val="22"/>
          <w:szCs w:val="22"/>
        </w:rPr>
        <w:tab/>
        <w:t xml:space="preserve">            </w:t>
      </w:r>
      <w:r>
        <w:rPr>
          <w:rFonts w:ascii="Calibri" w:hAnsi="Calibri"/>
          <w:sz w:val="22"/>
          <w:szCs w:val="22"/>
        </w:rPr>
        <w:tab/>
      </w:r>
      <w:r w:rsidRPr="003736E0">
        <w:rPr>
          <w:rFonts w:ascii="Calibri" w:hAnsi="Calibri"/>
          <w:noProof/>
          <w:szCs w:val="22"/>
        </w:rPr>
        <w:t>Mesto Senec</w:t>
      </w:r>
    </w:p>
    <w:p w:rsidR="00E260C9" w:rsidRPr="00157495" w:rsidRDefault="00E260C9" w:rsidP="009857FE">
      <w:pPr>
        <w:pStyle w:val="Standard"/>
        <w:widowControl w:val="0"/>
        <w:jc w:val="both"/>
        <w:rPr>
          <w:rFonts w:ascii="Calibri" w:hAnsi="Calibri" w:cs="Times New Roman"/>
          <w:color w:val="000000"/>
          <w:sz w:val="20"/>
          <w:szCs w:val="20"/>
        </w:rPr>
      </w:pPr>
      <w:r w:rsidRPr="00157495">
        <w:rPr>
          <w:rFonts w:ascii="Calibri" w:hAnsi="Calibri" w:cs="Times New Roman"/>
          <w:color w:val="000000"/>
          <w:sz w:val="20"/>
          <w:szCs w:val="20"/>
        </w:rPr>
        <w:t>So sídlom :</w:t>
      </w:r>
      <w:r w:rsidRPr="00157495">
        <w:rPr>
          <w:rFonts w:ascii="Calibri" w:hAnsi="Calibri" w:cs="Times New Roman"/>
          <w:color w:val="000000"/>
          <w:sz w:val="20"/>
          <w:szCs w:val="20"/>
        </w:rPr>
        <w:tab/>
      </w:r>
      <w:r w:rsidRPr="00157495">
        <w:rPr>
          <w:rFonts w:ascii="Calibri" w:hAnsi="Calibri" w:cs="Times New Roman"/>
          <w:color w:val="000000"/>
          <w:sz w:val="20"/>
          <w:szCs w:val="20"/>
        </w:rPr>
        <w:tab/>
        <w:t xml:space="preserve">             </w:t>
      </w:r>
      <w:r>
        <w:rPr>
          <w:rFonts w:ascii="Calibri" w:hAnsi="Calibri" w:cs="Times New Roman"/>
          <w:color w:val="000000"/>
          <w:sz w:val="20"/>
          <w:szCs w:val="20"/>
        </w:rPr>
        <w:tab/>
      </w:r>
      <w:r w:rsidRPr="003736E0">
        <w:rPr>
          <w:rFonts w:ascii="Calibri" w:hAnsi="Calibri"/>
          <w:noProof/>
          <w:color w:val="000000"/>
          <w:sz w:val="20"/>
          <w:szCs w:val="20"/>
        </w:rPr>
        <w:t>Mierové nám. 8, 903 01 Senec</w:t>
      </w:r>
    </w:p>
    <w:p w:rsidR="00E260C9" w:rsidRPr="00157495" w:rsidRDefault="00E260C9" w:rsidP="009857FE">
      <w:pPr>
        <w:pStyle w:val="Standard"/>
        <w:widowControl w:val="0"/>
        <w:jc w:val="both"/>
        <w:rPr>
          <w:rFonts w:ascii="Calibri" w:hAnsi="Calibri"/>
        </w:rPr>
      </w:pPr>
      <w:r w:rsidRPr="00157495">
        <w:rPr>
          <w:rFonts w:ascii="Calibri" w:hAnsi="Calibri" w:cs="Times New Roman"/>
          <w:color w:val="000000"/>
          <w:sz w:val="20"/>
          <w:szCs w:val="20"/>
        </w:rPr>
        <w:t xml:space="preserve">Zastúpený </w:t>
      </w:r>
      <w:r w:rsidRPr="00157495">
        <w:rPr>
          <w:rFonts w:ascii="Calibri" w:hAnsi="Calibri" w:cs="Times New Roman"/>
          <w:bCs/>
          <w:color w:val="000000"/>
          <w:sz w:val="20"/>
          <w:szCs w:val="20"/>
        </w:rPr>
        <w:t>:</w:t>
      </w:r>
      <w:r w:rsidRPr="00157495">
        <w:rPr>
          <w:rFonts w:ascii="Calibri" w:hAnsi="Calibri" w:cs="Times New Roman"/>
          <w:bCs/>
          <w:color w:val="000000"/>
          <w:sz w:val="20"/>
          <w:szCs w:val="20"/>
        </w:rPr>
        <w:tab/>
      </w:r>
      <w:r w:rsidRPr="00157495">
        <w:rPr>
          <w:rFonts w:ascii="Calibri" w:hAnsi="Calibri" w:cs="Times New Roman"/>
          <w:bCs/>
          <w:color w:val="000000"/>
          <w:sz w:val="20"/>
          <w:szCs w:val="20"/>
        </w:rPr>
        <w:tab/>
        <w:t xml:space="preserve"> </w:t>
      </w:r>
      <w:r w:rsidRPr="00157495">
        <w:rPr>
          <w:rFonts w:ascii="Calibri" w:hAnsi="Calibri" w:cs="Times New Roman"/>
          <w:bCs/>
          <w:color w:val="000000"/>
          <w:sz w:val="20"/>
          <w:szCs w:val="20"/>
        </w:rPr>
        <w:tab/>
      </w:r>
      <w:r w:rsidRPr="003736E0">
        <w:rPr>
          <w:rFonts w:ascii="Calibri" w:hAnsi="Calibri"/>
          <w:bCs/>
          <w:noProof/>
          <w:color w:val="000000"/>
          <w:sz w:val="20"/>
          <w:szCs w:val="20"/>
        </w:rPr>
        <w:t>Ing. Dušan Badinský, primátor mesta</w:t>
      </w:r>
    </w:p>
    <w:p w:rsidR="00E260C9" w:rsidRPr="0005009F" w:rsidRDefault="00E260C9" w:rsidP="009857FE">
      <w:pPr>
        <w:pStyle w:val="Standard"/>
        <w:widowControl w:val="0"/>
        <w:jc w:val="both"/>
        <w:rPr>
          <w:rFonts w:ascii="Calibri" w:hAnsi="Calibri" w:cs="Times New Roman"/>
          <w:color w:val="000000"/>
          <w:sz w:val="20"/>
          <w:szCs w:val="20"/>
        </w:rPr>
      </w:pPr>
      <w:r w:rsidRPr="00157495">
        <w:rPr>
          <w:rFonts w:ascii="Calibri" w:hAnsi="Calibri" w:cs="Times New Roman"/>
          <w:color w:val="000000"/>
          <w:sz w:val="20"/>
          <w:szCs w:val="20"/>
        </w:rPr>
        <w:t>IČO :</w:t>
      </w:r>
      <w:r w:rsidRPr="00157495">
        <w:rPr>
          <w:rFonts w:ascii="Calibri" w:hAnsi="Calibri" w:cs="Times New Roman"/>
          <w:color w:val="000000"/>
          <w:sz w:val="20"/>
          <w:szCs w:val="20"/>
        </w:rPr>
        <w:tab/>
      </w:r>
      <w:r w:rsidRPr="00157495">
        <w:rPr>
          <w:rFonts w:ascii="Calibri" w:hAnsi="Calibri" w:cs="Times New Roman"/>
          <w:color w:val="000000"/>
          <w:sz w:val="20"/>
          <w:szCs w:val="20"/>
        </w:rPr>
        <w:tab/>
      </w:r>
      <w:r w:rsidRPr="00157495">
        <w:rPr>
          <w:rFonts w:ascii="Calibri" w:hAnsi="Calibri" w:cs="Times New Roman"/>
          <w:color w:val="000000"/>
          <w:sz w:val="20"/>
          <w:szCs w:val="20"/>
        </w:rPr>
        <w:tab/>
      </w:r>
      <w:r w:rsidRPr="00157495">
        <w:rPr>
          <w:rFonts w:ascii="Calibri" w:hAnsi="Calibri" w:cs="Times New Roman"/>
          <w:color w:val="000000"/>
          <w:sz w:val="20"/>
          <w:szCs w:val="20"/>
        </w:rPr>
        <w:tab/>
      </w:r>
      <w:r w:rsidRPr="0005009F">
        <w:rPr>
          <w:rFonts w:ascii="Calibri" w:hAnsi="Calibri"/>
          <w:bCs/>
          <w:noProof/>
          <w:color w:val="000000"/>
          <w:sz w:val="20"/>
          <w:szCs w:val="20"/>
        </w:rPr>
        <w:t>00305065</w:t>
      </w:r>
    </w:p>
    <w:p w:rsidR="00E260C9" w:rsidRPr="00157495" w:rsidRDefault="00E260C9" w:rsidP="009857FE">
      <w:pPr>
        <w:pStyle w:val="Standard"/>
        <w:widowControl w:val="0"/>
        <w:jc w:val="both"/>
        <w:rPr>
          <w:rFonts w:ascii="Calibri" w:hAnsi="Calibri" w:cs="Times New Roman"/>
          <w:color w:val="000000"/>
          <w:sz w:val="20"/>
          <w:szCs w:val="20"/>
        </w:rPr>
      </w:pPr>
      <w:r w:rsidRPr="0005009F">
        <w:rPr>
          <w:rFonts w:ascii="Calibri" w:hAnsi="Calibri" w:cs="Times New Roman"/>
          <w:color w:val="000000"/>
          <w:sz w:val="20"/>
          <w:szCs w:val="20"/>
        </w:rPr>
        <w:t>DIČ:</w:t>
      </w:r>
      <w:r w:rsidRPr="0005009F">
        <w:rPr>
          <w:rFonts w:ascii="Calibri" w:hAnsi="Calibri" w:cs="Times New Roman"/>
          <w:color w:val="000000"/>
          <w:sz w:val="20"/>
          <w:szCs w:val="20"/>
        </w:rPr>
        <w:tab/>
      </w:r>
      <w:r w:rsidRPr="0005009F">
        <w:rPr>
          <w:rFonts w:ascii="Calibri" w:hAnsi="Calibri" w:cs="Times New Roman"/>
          <w:color w:val="000000"/>
          <w:sz w:val="20"/>
          <w:szCs w:val="20"/>
        </w:rPr>
        <w:tab/>
      </w:r>
      <w:r w:rsidRPr="0005009F">
        <w:rPr>
          <w:rFonts w:ascii="Calibri" w:hAnsi="Calibri" w:cs="Times New Roman"/>
          <w:color w:val="000000"/>
          <w:sz w:val="20"/>
          <w:szCs w:val="20"/>
        </w:rPr>
        <w:tab/>
      </w:r>
      <w:r w:rsidRPr="0005009F">
        <w:rPr>
          <w:rFonts w:ascii="Calibri" w:hAnsi="Calibri" w:cs="Times New Roman"/>
          <w:color w:val="000000"/>
          <w:sz w:val="20"/>
          <w:szCs w:val="20"/>
        </w:rPr>
        <w:tab/>
      </w:r>
      <w:r w:rsidRPr="0005009F">
        <w:rPr>
          <w:rFonts w:ascii="Calibri" w:hAnsi="Calibri"/>
          <w:bCs/>
          <w:noProof/>
          <w:color w:val="000000"/>
          <w:sz w:val="20"/>
          <w:szCs w:val="20"/>
        </w:rPr>
        <w:t>2020662237</w:t>
      </w:r>
      <w:r w:rsidRPr="00157495">
        <w:rPr>
          <w:rFonts w:ascii="Calibri" w:hAnsi="Calibri" w:cs="Times New Roman"/>
          <w:color w:val="000000"/>
          <w:sz w:val="20"/>
          <w:szCs w:val="20"/>
        </w:rPr>
        <w:tab/>
      </w:r>
      <w:r w:rsidRPr="00157495">
        <w:rPr>
          <w:rFonts w:ascii="Calibri" w:hAnsi="Calibri" w:cs="Times New Roman"/>
          <w:color w:val="000000"/>
          <w:sz w:val="20"/>
          <w:szCs w:val="20"/>
        </w:rPr>
        <w:tab/>
      </w:r>
      <w:r w:rsidRPr="00157495">
        <w:rPr>
          <w:rFonts w:ascii="Calibri" w:hAnsi="Calibri" w:cs="Times New Roman"/>
          <w:color w:val="000000"/>
          <w:sz w:val="20"/>
          <w:szCs w:val="20"/>
        </w:rPr>
        <w:tab/>
      </w:r>
      <w:r w:rsidRPr="00157495">
        <w:rPr>
          <w:rFonts w:ascii="Calibri" w:hAnsi="Calibri" w:cs="Times New Roman"/>
          <w:color w:val="000000"/>
          <w:sz w:val="20"/>
          <w:szCs w:val="20"/>
        </w:rPr>
        <w:tab/>
      </w:r>
      <w:r w:rsidRPr="00157495">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Bankové spojenie :</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b/>
          <w:bCs/>
          <w:color w:val="000000"/>
          <w:sz w:val="22"/>
          <w:szCs w:val="22"/>
        </w:rPr>
        <w:t>................................</w:t>
      </w:r>
      <w:r w:rsidRPr="00A40770">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r w:rsidRPr="0085467D">
        <w:rPr>
          <w:rFonts w:ascii="Calibri" w:hAnsi="Calibri" w:cs="Times New Roman"/>
          <w:color w:val="000000"/>
          <w:sz w:val="20"/>
          <w:szCs w:val="20"/>
        </w:rPr>
        <w:t>Číslo účtu IBAN :</w:t>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sidRPr="00A40770">
        <w:rPr>
          <w:rFonts w:ascii="Calibri" w:hAnsi="Calibri" w:cs="Times New Roman"/>
          <w:b/>
          <w:bCs/>
          <w:color w:val="000000"/>
          <w:sz w:val="22"/>
          <w:szCs w:val="22"/>
        </w:rPr>
        <w:t>................................</w:t>
      </w:r>
      <w:r w:rsidRPr="00A40770">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p>
    <w:p w:rsidR="00E260C9" w:rsidRPr="00A40770" w:rsidRDefault="00E260C9" w:rsidP="009857FE">
      <w:pPr>
        <w:pStyle w:val="Standard"/>
        <w:widowControl w:val="0"/>
        <w:jc w:val="both"/>
        <w:rPr>
          <w:rFonts w:ascii="Calibri" w:hAnsi="Calibri"/>
        </w:rPr>
      </w:pPr>
      <w:r w:rsidRPr="00A40770">
        <w:rPr>
          <w:rFonts w:ascii="Calibri" w:hAnsi="Calibri" w:cs="Times New Roman"/>
          <w:color w:val="000000"/>
          <w:sz w:val="20"/>
          <w:szCs w:val="20"/>
        </w:rPr>
        <w:t xml:space="preserve">Ďalej len </w:t>
      </w:r>
      <w:r w:rsidRPr="00A40770">
        <w:rPr>
          <w:rFonts w:ascii="Calibri" w:hAnsi="Calibri" w:cs="Times New Roman"/>
          <w:i/>
          <w:iCs/>
          <w:color w:val="000000"/>
          <w:sz w:val="20"/>
          <w:szCs w:val="20"/>
        </w:rPr>
        <w:t>Objednávateľ</w:t>
      </w:r>
    </w:p>
    <w:p w:rsidR="00E260C9" w:rsidRPr="00A40770" w:rsidRDefault="00E260C9" w:rsidP="009857FE">
      <w:pPr>
        <w:pStyle w:val="Standard"/>
        <w:widowControl w:val="0"/>
        <w:jc w:val="both"/>
        <w:rPr>
          <w:rFonts w:ascii="Calibri" w:hAnsi="Calibri" w:cs="Times New Roman"/>
          <w:color w:val="000000"/>
          <w:sz w:val="20"/>
          <w:szCs w:val="20"/>
        </w:rPr>
      </w:pP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a</w:t>
      </w:r>
    </w:p>
    <w:p w:rsidR="00E260C9" w:rsidRPr="00A40770" w:rsidRDefault="00E260C9" w:rsidP="009857FE">
      <w:pPr>
        <w:pStyle w:val="Standard"/>
        <w:widowControl w:val="0"/>
        <w:jc w:val="both"/>
        <w:rPr>
          <w:rFonts w:ascii="Calibri" w:hAnsi="Calibri" w:cs="Times New Roman"/>
          <w:color w:val="000000"/>
          <w:sz w:val="20"/>
          <w:szCs w:val="20"/>
        </w:rPr>
      </w:pPr>
    </w:p>
    <w:p w:rsidR="00E260C9" w:rsidRPr="00591BFB" w:rsidRDefault="00E260C9" w:rsidP="009857FE">
      <w:pPr>
        <w:pStyle w:val="Standard"/>
        <w:widowControl w:val="0"/>
        <w:jc w:val="both"/>
        <w:rPr>
          <w:rFonts w:ascii="Calibri" w:hAnsi="Calibri"/>
        </w:rPr>
      </w:pPr>
      <w:r w:rsidRPr="00A40770">
        <w:rPr>
          <w:rFonts w:ascii="Calibri" w:hAnsi="Calibri" w:cs="Times New Roman"/>
          <w:color w:val="000000"/>
          <w:sz w:val="20"/>
          <w:szCs w:val="20"/>
        </w:rPr>
        <w:t>1.2</w:t>
      </w:r>
      <w:r w:rsidRPr="00A40770">
        <w:rPr>
          <w:rFonts w:ascii="Calibri" w:hAnsi="Calibri" w:cs="Times New Roman"/>
          <w:b/>
          <w:bCs/>
          <w:color w:val="000000"/>
          <w:sz w:val="20"/>
          <w:szCs w:val="20"/>
        </w:rPr>
        <w:t xml:space="preserve"> </w:t>
      </w:r>
      <w:r w:rsidRPr="00A40770">
        <w:rPr>
          <w:rFonts w:ascii="Calibri" w:hAnsi="Calibri" w:cs="Times New Roman"/>
          <w:b/>
          <w:bCs/>
          <w:color w:val="000000"/>
          <w:sz w:val="20"/>
          <w:szCs w:val="20"/>
        </w:rPr>
        <w:tab/>
      </w:r>
      <w:r w:rsidRPr="00FC76FF">
        <w:rPr>
          <w:rFonts w:ascii="Calibri" w:hAnsi="Calibri" w:cs="Times New Roman"/>
          <w:b/>
          <w:bCs/>
          <w:iCs/>
          <w:color w:val="000000"/>
          <w:sz w:val="22"/>
          <w:szCs w:val="22"/>
        </w:rPr>
        <w:t>Zhotoviteľ :</w:t>
      </w:r>
      <w:r w:rsidRPr="00A40770">
        <w:rPr>
          <w:rFonts w:ascii="Calibri" w:hAnsi="Calibri" w:cs="Times New Roman"/>
          <w:b/>
          <w:bCs/>
          <w:color w:val="000000"/>
          <w:sz w:val="20"/>
          <w:szCs w:val="20"/>
        </w:rPr>
        <w:tab/>
      </w:r>
      <w:r w:rsidRPr="00A40770">
        <w:rPr>
          <w:rFonts w:ascii="Calibri" w:hAnsi="Calibri" w:cs="Times New Roman"/>
          <w:b/>
          <w:bCs/>
          <w:color w:val="000000"/>
          <w:sz w:val="20"/>
          <w:szCs w:val="20"/>
        </w:rPr>
        <w:tab/>
      </w:r>
      <w:r w:rsidRPr="00A40770">
        <w:rPr>
          <w:b/>
          <w:sz w:val="22"/>
          <w:szCs w:val="22"/>
        </w:rPr>
        <w:t>................................</w:t>
      </w:r>
      <w:r w:rsidRPr="00A40770">
        <w:rPr>
          <w:rFonts w:ascii="Calibri" w:hAnsi="Calibri" w:cs="Times New Roman"/>
          <w:color w:val="000000"/>
          <w:sz w:val="20"/>
          <w:szCs w:val="20"/>
        </w:rPr>
        <w:tab/>
      </w:r>
      <w:r w:rsidRPr="00A40770">
        <w:rPr>
          <w:rFonts w:ascii="Calibri" w:hAnsi="Calibri" w:cs="Times New Roman"/>
          <w:b/>
          <w:bCs/>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So sídlom :</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sz w:val="22"/>
          <w:szCs w:val="22"/>
        </w:rPr>
        <w:t>..............................</w:t>
      </w:r>
      <w:r w:rsidRPr="00A40770">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Zastúpený a oprávnený</w:t>
      </w:r>
    </w:p>
    <w:p w:rsidR="00E260C9" w:rsidRPr="00A40770" w:rsidRDefault="00E260C9" w:rsidP="009857FE">
      <w:pPr>
        <w:pStyle w:val="Standard"/>
        <w:widowControl w:val="0"/>
        <w:jc w:val="both"/>
        <w:rPr>
          <w:sz w:val="22"/>
          <w:szCs w:val="22"/>
        </w:rPr>
      </w:pPr>
      <w:r w:rsidRPr="00A40770">
        <w:rPr>
          <w:rFonts w:ascii="Calibri" w:hAnsi="Calibri" w:cs="Times New Roman"/>
          <w:color w:val="000000"/>
          <w:sz w:val="20"/>
          <w:szCs w:val="20"/>
        </w:rPr>
        <w:t>jednať vo veciach zmluvy</w:t>
      </w:r>
      <w:r>
        <w:rPr>
          <w:rFonts w:ascii="Calibri" w:hAnsi="Calibri" w:cs="Times New Roman"/>
          <w:b/>
          <w:bCs/>
          <w:color w:val="000000"/>
          <w:sz w:val="20"/>
          <w:szCs w:val="20"/>
        </w:rPr>
        <w:t xml:space="preserve"> :</w:t>
      </w:r>
      <w:r>
        <w:rPr>
          <w:rFonts w:ascii="Calibri" w:hAnsi="Calibri" w:cs="Times New Roman"/>
          <w:b/>
          <w:bCs/>
          <w:color w:val="000000"/>
          <w:sz w:val="20"/>
          <w:szCs w:val="20"/>
        </w:rPr>
        <w:tab/>
      </w:r>
      <w:r w:rsidRPr="00A40770">
        <w:rPr>
          <w:sz w:val="22"/>
          <w:szCs w:val="22"/>
        </w:rPr>
        <w:t xml:space="preserve">...................................., </w:t>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IČO :</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sz w:val="22"/>
          <w:szCs w:val="22"/>
        </w:rPr>
        <w:t>.................................</w:t>
      </w:r>
      <w:r w:rsidRPr="00A40770">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DIČ :</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sz w:val="22"/>
          <w:szCs w:val="22"/>
        </w:rPr>
        <w:t>.................................</w:t>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IČ DPH :</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t xml:space="preserve">                </w:t>
      </w:r>
      <w:r w:rsidRPr="00A40770">
        <w:rPr>
          <w:sz w:val="22"/>
          <w:szCs w:val="22"/>
        </w:rPr>
        <w:t>.................................</w:t>
      </w:r>
    </w:p>
    <w:p w:rsidR="00E260C9" w:rsidRPr="00A40770" w:rsidRDefault="00E260C9" w:rsidP="009857FE">
      <w:pPr>
        <w:pStyle w:val="Standard"/>
        <w:widowControl w:val="0"/>
        <w:jc w:val="both"/>
        <w:rPr>
          <w:rStyle w:val="Siln"/>
          <w:bCs/>
          <w:szCs w:val="22"/>
        </w:rPr>
      </w:pPr>
      <w:r w:rsidRPr="00A40770">
        <w:rPr>
          <w:rFonts w:ascii="Calibri" w:hAnsi="Calibri" w:cs="Times New Roman"/>
          <w:color w:val="000000"/>
          <w:sz w:val="20"/>
          <w:szCs w:val="20"/>
        </w:rPr>
        <w:t>Bankové spojenie</w:t>
      </w:r>
      <w:r w:rsidRPr="0085467D">
        <w:rPr>
          <w:rFonts w:ascii="Calibri" w:hAnsi="Calibri" w:cs="Times New Roman"/>
          <w:color w:val="000000"/>
          <w:sz w:val="20"/>
          <w:szCs w:val="20"/>
        </w:rPr>
        <w:t>:</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sz w:val="22"/>
          <w:szCs w:val="22"/>
        </w:rPr>
        <w:t>.................................</w:t>
      </w:r>
    </w:p>
    <w:p w:rsidR="00E260C9" w:rsidRPr="00A40770" w:rsidRDefault="00E260C9" w:rsidP="0085467D">
      <w:pPr>
        <w:pStyle w:val="Standard"/>
        <w:widowControl w:val="0"/>
        <w:jc w:val="both"/>
        <w:rPr>
          <w:rFonts w:ascii="Calibri" w:hAnsi="Calibri" w:cs="Times New Roman"/>
          <w:color w:val="000000"/>
          <w:sz w:val="20"/>
          <w:szCs w:val="20"/>
        </w:rPr>
      </w:pPr>
      <w:r w:rsidRPr="0085467D">
        <w:rPr>
          <w:rFonts w:ascii="Calibri" w:hAnsi="Calibri" w:cs="Times New Roman"/>
          <w:color w:val="000000"/>
          <w:sz w:val="20"/>
          <w:szCs w:val="20"/>
        </w:rPr>
        <w:t>Číslo účtu IBAN :</w:t>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sidRPr="00A40770">
        <w:rPr>
          <w:sz w:val="22"/>
          <w:szCs w:val="22"/>
        </w:rPr>
        <w:t>.................................</w:t>
      </w:r>
    </w:p>
    <w:p w:rsidR="00E260C9" w:rsidRPr="00A40770" w:rsidRDefault="00E260C9" w:rsidP="009857FE">
      <w:pPr>
        <w:pStyle w:val="Standard"/>
        <w:widowControl w:val="0"/>
        <w:jc w:val="both"/>
        <w:rPr>
          <w:rFonts w:ascii="Calibri" w:hAnsi="Calibri"/>
          <w:color w:val="000000"/>
          <w:sz w:val="20"/>
          <w:szCs w:val="20"/>
        </w:rPr>
      </w:pPr>
      <w:r w:rsidRPr="00A40770">
        <w:rPr>
          <w:rStyle w:val="Siln"/>
          <w:bCs/>
          <w:szCs w:val="22"/>
        </w:rPr>
        <w:tab/>
      </w:r>
      <w:r w:rsidRPr="00A40770">
        <w:rPr>
          <w:rStyle w:val="Siln"/>
          <w:bCs/>
          <w:szCs w:val="22"/>
        </w:rPr>
        <w:tab/>
      </w:r>
      <w:r w:rsidRPr="00A40770">
        <w:rPr>
          <w:rStyle w:val="Siln"/>
          <w:bCs/>
          <w:szCs w:val="22"/>
        </w:rPr>
        <w:tab/>
      </w:r>
      <w:r w:rsidRPr="00A40770">
        <w:rPr>
          <w:rStyle w:val="Siln"/>
          <w:bCs/>
          <w:szCs w:val="22"/>
        </w:rPr>
        <w:tab/>
      </w:r>
      <w:r w:rsidRPr="00A40770">
        <w:rPr>
          <w:sz w:val="22"/>
          <w:szCs w:val="22"/>
        </w:rPr>
        <w:t>.................................</w:t>
      </w:r>
      <w:r w:rsidRPr="00A40770">
        <w:rPr>
          <w:rFonts w:ascii="Calibri" w:hAnsi="Calibri" w:cs="Times New Roman"/>
          <w:color w:val="000000"/>
          <w:sz w:val="20"/>
          <w:szCs w:val="20"/>
        </w:rPr>
        <w:tab/>
      </w:r>
    </w:p>
    <w:p w:rsidR="00E260C9" w:rsidRPr="00A40770" w:rsidRDefault="00E260C9" w:rsidP="009857FE">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Zapísaný v:</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sz w:val="22"/>
          <w:szCs w:val="22"/>
        </w:rPr>
        <w:t>.................................</w:t>
      </w:r>
    </w:p>
    <w:p w:rsidR="00E260C9" w:rsidRPr="00A40770" w:rsidRDefault="00E260C9" w:rsidP="009857FE">
      <w:pPr>
        <w:pStyle w:val="Standard"/>
        <w:widowControl w:val="0"/>
        <w:jc w:val="both"/>
        <w:rPr>
          <w:rFonts w:ascii="Calibri" w:hAnsi="Calibri" w:cs="Times New Roman"/>
          <w:color w:val="000000"/>
          <w:sz w:val="20"/>
          <w:szCs w:val="20"/>
        </w:rPr>
      </w:pPr>
    </w:p>
    <w:p w:rsidR="00E260C9" w:rsidRPr="00A40770" w:rsidRDefault="00E260C9" w:rsidP="009857FE">
      <w:pPr>
        <w:pStyle w:val="Standard"/>
        <w:widowControl w:val="0"/>
        <w:jc w:val="both"/>
        <w:rPr>
          <w:rFonts w:ascii="Calibri" w:hAnsi="Calibri"/>
        </w:rPr>
      </w:pPr>
      <w:r w:rsidRPr="00A40770">
        <w:rPr>
          <w:rFonts w:ascii="Calibri" w:hAnsi="Calibri" w:cs="Times New Roman"/>
          <w:color w:val="000000"/>
          <w:sz w:val="20"/>
          <w:szCs w:val="20"/>
        </w:rPr>
        <w:t xml:space="preserve">Ďalej len </w:t>
      </w:r>
      <w:r w:rsidRPr="00A40770">
        <w:rPr>
          <w:rFonts w:ascii="Calibri" w:hAnsi="Calibri" w:cs="Times New Roman"/>
          <w:i/>
          <w:iCs/>
          <w:color w:val="000000"/>
          <w:sz w:val="20"/>
          <w:szCs w:val="20"/>
        </w:rPr>
        <w:t>Zhotoviteľ</w:t>
      </w:r>
    </w:p>
    <w:p w:rsidR="00E260C9" w:rsidRDefault="00E260C9" w:rsidP="00DB7EC8">
      <w:pPr>
        <w:pStyle w:val="Standard"/>
        <w:widowControl w:val="0"/>
        <w:jc w:val="both"/>
        <w:rPr>
          <w:rFonts w:ascii="Calibri" w:hAnsi="Calibri" w:cs="Calibri"/>
          <w:color w:val="000000"/>
          <w:sz w:val="20"/>
          <w:szCs w:val="20"/>
        </w:rPr>
      </w:pPr>
    </w:p>
    <w:p w:rsidR="00591BFB" w:rsidRPr="007C5B83" w:rsidRDefault="00591BFB" w:rsidP="00DB7EC8">
      <w:pPr>
        <w:pStyle w:val="Standard"/>
        <w:widowControl w:val="0"/>
        <w:jc w:val="both"/>
        <w:rPr>
          <w:rFonts w:ascii="Calibri" w:hAnsi="Calibri" w:cs="Calibri"/>
          <w:color w:val="000000"/>
          <w:sz w:val="20"/>
          <w:szCs w:val="20"/>
        </w:rPr>
      </w:pPr>
    </w:p>
    <w:p w:rsidR="00E260C9" w:rsidRPr="00A40770" w:rsidRDefault="00E260C9" w:rsidP="00DB7EC8">
      <w:pPr>
        <w:pStyle w:val="Standard"/>
        <w:jc w:val="center"/>
        <w:rPr>
          <w:rFonts w:ascii="Calibri" w:hAnsi="Calibri"/>
          <w:b/>
          <w:bCs/>
          <w:sz w:val="22"/>
          <w:szCs w:val="22"/>
        </w:rPr>
      </w:pPr>
      <w:r w:rsidRPr="00A40770">
        <w:rPr>
          <w:rFonts w:ascii="Calibri" w:hAnsi="Calibri"/>
          <w:b/>
          <w:bCs/>
          <w:sz w:val="22"/>
          <w:szCs w:val="22"/>
        </w:rPr>
        <w:t>II. Predmet zmluvy</w:t>
      </w:r>
    </w:p>
    <w:p w:rsidR="00E260C9" w:rsidRPr="00A40770" w:rsidRDefault="00E260C9" w:rsidP="00DB7EC8">
      <w:pPr>
        <w:pStyle w:val="Standard"/>
        <w:jc w:val="center"/>
        <w:rPr>
          <w:rFonts w:ascii="Calibri" w:hAnsi="Calibri"/>
          <w:b/>
          <w:bCs/>
          <w:sz w:val="22"/>
          <w:szCs w:val="22"/>
        </w:rPr>
      </w:pP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2.1.</w:t>
      </w:r>
    </w:p>
    <w:p w:rsidR="00E260C9" w:rsidRPr="00213CA9" w:rsidRDefault="00E260C9" w:rsidP="00DB7EC8">
      <w:pPr>
        <w:pStyle w:val="Standard"/>
        <w:widowControl w:val="0"/>
        <w:jc w:val="both"/>
        <w:rPr>
          <w:rFonts w:ascii="Calibri" w:hAnsi="Calibri"/>
          <w:noProof/>
          <w:color w:val="000000"/>
          <w:sz w:val="20"/>
          <w:szCs w:val="20"/>
        </w:rPr>
      </w:pPr>
      <w:r w:rsidRPr="00A40770">
        <w:rPr>
          <w:rFonts w:ascii="Calibri" w:hAnsi="Calibri" w:cs="Times New Roman"/>
          <w:color w:val="000000"/>
          <w:sz w:val="20"/>
          <w:szCs w:val="20"/>
        </w:rPr>
        <w:t>Predmetom tejto Zmluvy je záväzok zhotoviteľa vykonať pre objednávateľa stavebné práce s názvom: „</w:t>
      </w:r>
      <w:r w:rsidR="00591BFB" w:rsidRPr="00591BFB">
        <w:rPr>
          <w:rFonts w:ascii="Calibri" w:hAnsi="Calibri" w:cs="Calibri"/>
          <w:b/>
          <w:sz w:val="20"/>
          <w:szCs w:val="20"/>
        </w:rPr>
        <w:t xml:space="preserve">Zníženie energetickej náročnosti časti budovy základnej školy s VJM A. M. </w:t>
      </w:r>
      <w:proofErr w:type="spellStart"/>
      <w:r w:rsidR="00591BFB" w:rsidRPr="00591BFB">
        <w:rPr>
          <w:rFonts w:ascii="Calibri" w:hAnsi="Calibri" w:cs="Calibri"/>
          <w:b/>
          <w:sz w:val="20"/>
          <w:szCs w:val="20"/>
        </w:rPr>
        <w:t>Szencziho</w:t>
      </w:r>
      <w:proofErr w:type="spellEnd"/>
      <w:r w:rsidR="00591BFB">
        <w:t>,</w:t>
      </w:r>
      <w:r w:rsidRPr="003736E0">
        <w:rPr>
          <w:rFonts w:ascii="Calibri" w:hAnsi="Calibri"/>
          <w:b/>
          <w:noProof/>
          <w:color w:val="000000"/>
          <w:sz w:val="20"/>
          <w:szCs w:val="20"/>
        </w:rPr>
        <w:t xml:space="preserve"> Senec</w:t>
      </w:r>
      <w:r w:rsidRPr="00A40770">
        <w:rPr>
          <w:rFonts w:ascii="Calibri" w:hAnsi="Calibri" w:cs="Times New Roman"/>
          <w:color w:val="000000"/>
          <w:sz w:val="20"/>
          <w:szCs w:val="20"/>
        </w:rPr>
        <w:t xml:space="preserve">“ </w:t>
      </w:r>
      <w:r w:rsidRPr="00A40770">
        <w:rPr>
          <w:rStyle w:val="pre"/>
          <w:rFonts w:ascii="Calibri" w:eastAsia="Arial" w:hAnsi="Calibri" w:cs="Arial"/>
          <w:b/>
          <w:color w:val="000000"/>
          <w:sz w:val="20"/>
          <w:szCs w:val="20"/>
        </w:rPr>
        <w:t>(</w:t>
      </w:r>
      <w:r w:rsidRPr="00A40770">
        <w:rPr>
          <w:rFonts w:ascii="Calibri" w:hAnsi="Calibri" w:cs="Times New Roman"/>
          <w:color w:val="000000"/>
          <w:sz w:val="20"/>
          <w:szCs w:val="20"/>
        </w:rPr>
        <w:t>ďalej len „dielo“)</w:t>
      </w:r>
      <w:r w:rsidRPr="00A40770">
        <w:rPr>
          <w:rFonts w:ascii="Calibri" w:hAnsi="Calibri" w:cs="Times New Roman"/>
          <w:b/>
          <w:bCs/>
          <w:color w:val="000000"/>
          <w:sz w:val="20"/>
          <w:szCs w:val="20"/>
        </w:rPr>
        <w:t xml:space="preserve"> </w:t>
      </w:r>
      <w:r w:rsidRPr="00A40770">
        <w:rPr>
          <w:rFonts w:ascii="Calibri" w:hAnsi="Calibri" w:cs="Times New Roman"/>
          <w:color w:val="000000"/>
          <w:sz w:val="20"/>
          <w:szCs w:val="20"/>
        </w:rPr>
        <w:t>podľa dohodnutých podmienok a záväzok objednávateľa riadne zhotovené dielo prevziať a zaplatiť zhotoviteľovi dohodn</w:t>
      </w:r>
      <w:r w:rsidR="00C15A63">
        <w:rPr>
          <w:rFonts w:ascii="Calibri" w:hAnsi="Calibri" w:cs="Times New Roman"/>
          <w:color w:val="000000"/>
          <w:sz w:val="20"/>
          <w:szCs w:val="20"/>
        </w:rPr>
        <w:t>utú cenu diela, ktorá je výsled</w:t>
      </w:r>
      <w:r w:rsidRPr="00A40770">
        <w:rPr>
          <w:rFonts w:ascii="Calibri" w:hAnsi="Calibri" w:cs="Times New Roman"/>
          <w:color w:val="000000"/>
          <w:sz w:val="20"/>
          <w:szCs w:val="20"/>
        </w:rPr>
        <w:t>k</w:t>
      </w:r>
      <w:r w:rsidR="00C15A63">
        <w:rPr>
          <w:rFonts w:ascii="Calibri" w:hAnsi="Calibri" w:cs="Times New Roman"/>
          <w:color w:val="000000"/>
          <w:sz w:val="20"/>
          <w:szCs w:val="20"/>
        </w:rPr>
        <w:t>om</w:t>
      </w:r>
      <w:r w:rsidRPr="00A40770">
        <w:rPr>
          <w:rFonts w:ascii="Calibri" w:hAnsi="Calibri" w:cs="Times New Roman"/>
          <w:color w:val="000000"/>
          <w:sz w:val="20"/>
          <w:szCs w:val="20"/>
        </w:rPr>
        <w:t xml:space="preserve"> súťaže uskutočnenej </w:t>
      </w:r>
      <w:r w:rsidRPr="00A4463B">
        <w:rPr>
          <w:rFonts w:ascii="Calibri" w:hAnsi="Calibri" w:cs="Times New Roman"/>
          <w:color w:val="000000"/>
          <w:sz w:val="20"/>
          <w:szCs w:val="20"/>
        </w:rPr>
        <w:t>podľa §11</w:t>
      </w:r>
      <w:r w:rsidR="00C15A63" w:rsidRPr="00A4463B">
        <w:rPr>
          <w:rFonts w:ascii="Calibri" w:hAnsi="Calibri" w:cs="Times New Roman"/>
          <w:color w:val="000000"/>
          <w:sz w:val="20"/>
          <w:szCs w:val="20"/>
        </w:rPr>
        <w:t>2</w:t>
      </w:r>
      <w:r w:rsidRPr="00A4463B">
        <w:rPr>
          <w:rFonts w:ascii="Calibri" w:hAnsi="Calibri" w:cs="Times New Roman"/>
          <w:color w:val="000000"/>
          <w:sz w:val="20"/>
          <w:szCs w:val="20"/>
        </w:rPr>
        <w:t xml:space="preserve"> zákona</w:t>
      </w:r>
      <w:r w:rsidRPr="00A40770">
        <w:rPr>
          <w:rFonts w:ascii="Calibri" w:hAnsi="Calibri" w:cs="Times New Roman"/>
          <w:color w:val="000000"/>
          <w:sz w:val="20"/>
          <w:szCs w:val="20"/>
        </w:rPr>
        <w:t xml:space="preserve"> o verejnom obstarávaní č. 343/2015 Z. </w:t>
      </w:r>
      <w:r>
        <w:rPr>
          <w:rFonts w:ascii="Calibri" w:hAnsi="Calibri" w:cs="Times New Roman"/>
          <w:color w:val="000000"/>
          <w:sz w:val="20"/>
          <w:szCs w:val="20"/>
        </w:rPr>
        <w:t>z. v znení neskorších predpisov</w:t>
      </w:r>
      <w:r w:rsidRPr="00213CA9">
        <w:rPr>
          <w:rFonts w:ascii="Calibri" w:hAnsi="Calibri"/>
          <w:noProof/>
          <w:color w:val="000000"/>
          <w:sz w:val="20"/>
          <w:szCs w:val="20"/>
        </w:rPr>
        <w:t>.</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2.2.</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Zhotoviť sa zaväzuje vykonať dielo vo vlastnom mene, na vlastný náklad a na vlastné nebezpečenstvo, v súlade s projektom stavby, s podmienkami stavebného povolenia, podľa rozpočtu stavby, ktorý tvorí prílohu č. 1 zmluvy a podľa projektovej dokumentácie v zmysle podmienok vydaných príslušným stavebným úradom, podľa platných STN a všeobecne záväzných právnych predpisov.</w:t>
      </w:r>
    </w:p>
    <w:p w:rsidR="00E260C9" w:rsidRPr="00A40770" w:rsidRDefault="00E260C9" w:rsidP="00DB7EC8">
      <w:pPr>
        <w:jc w:val="both"/>
        <w:rPr>
          <w:rFonts w:ascii="Calibri" w:eastAsia="SimSun" w:hAnsi="Calibri"/>
          <w:noProof w:val="0"/>
          <w:color w:val="000000"/>
          <w:kern w:val="3"/>
          <w:sz w:val="20"/>
          <w:szCs w:val="20"/>
          <w:lang w:eastAsia="en-US"/>
        </w:rPr>
      </w:pPr>
      <w:r w:rsidRPr="00A40770">
        <w:rPr>
          <w:rFonts w:ascii="Calibri" w:eastAsia="SimSun" w:hAnsi="Calibri"/>
          <w:noProof w:val="0"/>
          <w:color w:val="000000"/>
          <w:kern w:val="3"/>
          <w:sz w:val="20"/>
          <w:szCs w:val="20"/>
          <w:lang w:eastAsia="en-US"/>
        </w:rPr>
        <w:t>2.3.</w:t>
      </w:r>
    </w:p>
    <w:p w:rsidR="0005009F" w:rsidRPr="00A40770" w:rsidRDefault="00E260C9" w:rsidP="00DB7EC8">
      <w:pPr>
        <w:jc w:val="both"/>
        <w:rPr>
          <w:rFonts w:ascii="Calibri" w:eastAsia="SimSun" w:hAnsi="Calibri"/>
          <w:noProof w:val="0"/>
          <w:color w:val="000000"/>
          <w:kern w:val="3"/>
          <w:sz w:val="20"/>
          <w:szCs w:val="20"/>
          <w:lang w:eastAsia="en-US"/>
        </w:rPr>
      </w:pPr>
      <w:r w:rsidRPr="00A40770">
        <w:rPr>
          <w:rFonts w:ascii="Calibri" w:eastAsia="SimSun" w:hAnsi="Calibri"/>
          <w:noProof w:val="0"/>
          <w:color w:val="000000"/>
          <w:kern w:val="3"/>
          <w:sz w:val="20"/>
          <w:szCs w:val="20"/>
          <w:lang w:eastAsia="en-US"/>
        </w:rPr>
        <w:t>Zhotoviteľ znáša nebezpečenstvo škody na zhotovovanej veci až do dňa riadneho odovzdania diela zhotoviteľom a prevzatia diela objednávateľom podľa čl. VII. tejto zmluvy.</w:t>
      </w:r>
    </w:p>
    <w:p w:rsidR="00E260C9" w:rsidRDefault="00E260C9" w:rsidP="007433F1">
      <w:pPr>
        <w:pStyle w:val="Standard"/>
        <w:rPr>
          <w:rFonts w:ascii="Calibri" w:hAnsi="Calibri"/>
          <w:b/>
          <w:bCs/>
          <w:sz w:val="22"/>
          <w:szCs w:val="22"/>
        </w:rPr>
      </w:pPr>
    </w:p>
    <w:p w:rsidR="00C15A63" w:rsidRPr="00A40770" w:rsidRDefault="00C15A63" w:rsidP="007433F1">
      <w:pPr>
        <w:pStyle w:val="Standard"/>
        <w:rPr>
          <w:rFonts w:ascii="Calibri" w:hAnsi="Calibri"/>
          <w:b/>
          <w:bCs/>
          <w:sz w:val="22"/>
          <w:szCs w:val="22"/>
        </w:rPr>
      </w:pPr>
    </w:p>
    <w:p w:rsidR="00E260C9" w:rsidRDefault="00E260C9" w:rsidP="00DB7EC8">
      <w:pPr>
        <w:pStyle w:val="Standard"/>
        <w:jc w:val="center"/>
        <w:rPr>
          <w:rFonts w:ascii="Calibri" w:hAnsi="Calibri"/>
          <w:b/>
          <w:bCs/>
          <w:sz w:val="22"/>
          <w:szCs w:val="22"/>
        </w:rPr>
      </w:pPr>
      <w:r w:rsidRPr="00A40770">
        <w:rPr>
          <w:rFonts w:ascii="Calibri" w:hAnsi="Calibri"/>
          <w:b/>
          <w:bCs/>
          <w:sz w:val="22"/>
          <w:szCs w:val="22"/>
        </w:rPr>
        <w:t>III. Miesto a čas vykonania diela</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3.1.</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sa zaväzuje vykonať pre objednávateľa dielo v požadovanom rozsahu a kvalite a odovzdať dielo </w:t>
      </w:r>
      <w:r w:rsidRPr="00A40770">
        <w:rPr>
          <w:rFonts w:ascii="Calibri" w:hAnsi="Calibri" w:cs="Times New Roman"/>
          <w:color w:val="000000"/>
          <w:sz w:val="20"/>
          <w:szCs w:val="20"/>
        </w:rPr>
        <w:lastRenderedPageBreak/>
        <w:t>objednávateľovi v dohodnutom čase a mieste.</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3.2.</w:t>
      </w:r>
    </w:p>
    <w:p w:rsidR="00E260C9" w:rsidRPr="00C15A63" w:rsidRDefault="00E260C9" w:rsidP="00C15A63">
      <w:pPr>
        <w:autoSpaceDE w:val="0"/>
        <w:autoSpaceDN w:val="0"/>
        <w:adjustRightInd w:val="0"/>
        <w:jc w:val="both"/>
        <w:rPr>
          <w:color w:val="000000"/>
          <w:szCs w:val="22"/>
        </w:rPr>
      </w:pPr>
      <w:r w:rsidRPr="00A40770">
        <w:rPr>
          <w:rFonts w:ascii="Calibri" w:hAnsi="Calibri"/>
          <w:color w:val="000000"/>
          <w:sz w:val="20"/>
          <w:szCs w:val="20"/>
        </w:rPr>
        <w:t>Miesto realizácie diela</w:t>
      </w:r>
      <w:r>
        <w:rPr>
          <w:rFonts w:ascii="Calibri" w:hAnsi="Calibri"/>
          <w:color w:val="000000"/>
          <w:sz w:val="20"/>
          <w:szCs w:val="20"/>
        </w:rPr>
        <w:t xml:space="preserve">: </w:t>
      </w:r>
      <w:r w:rsidRPr="003736E0">
        <w:rPr>
          <w:rFonts w:ascii="Calibri" w:hAnsi="Calibri"/>
          <w:color w:val="000000"/>
          <w:sz w:val="20"/>
          <w:szCs w:val="20"/>
        </w:rPr>
        <w:t>k. ú. Senec</w:t>
      </w:r>
      <w:r w:rsidR="00C15A63">
        <w:rPr>
          <w:rFonts w:ascii="Calibri" w:hAnsi="Calibri"/>
          <w:color w:val="000000"/>
          <w:sz w:val="20"/>
          <w:szCs w:val="20"/>
        </w:rPr>
        <w:t>,</w:t>
      </w:r>
      <w:r w:rsidR="00C15A63" w:rsidRPr="00C15A63">
        <w:rPr>
          <w:rFonts w:ascii="Calibri" w:hAnsi="Calibri" w:cs="Calibri"/>
          <w:color w:val="000000"/>
          <w:sz w:val="20"/>
          <w:szCs w:val="20"/>
        </w:rPr>
        <w:t xml:space="preserve"> </w:t>
      </w:r>
      <w:r w:rsidR="00C15A63" w:rsidRPr="00C15A63">
        <w:rPr>
          <w:rFonts w:ascii="Calibri" w:hAnsi="Calibri" w:cs="Calibri"/>
          <w:sz w:val="20"/>
          <w:szCs w:val="20"/>
        </w:rPr>
        <w:t>parc. č. 7/1, 7/3, 7/4, 8/1, 8/2</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3.3.</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Termíny realizácie diela:</w:t>
      </w:r>
    </w:p>
    <w:p w:rsidR="00E260C9" w:rsidRPr="00C01D8D" w:rsidRDefault="00E260C9" w:rsidP="00F00C0F">
      <w:pPr>
        <w:pStyle w:val="Standard"/>
        <w:widowControl w:val="0"/>
        <w:numPr>
          <w:ilvl w:val="0"/>
          <w:numId w:val="3"/>
        </w:numPr>
        <w:ind w:left="709" w:hanging="709"/>
        <w:jc w:val="both"/>
        <w:rPr>
          <w:rFonts w:ascii="Calibri" w:hAnsi="Calibri"/>
        </w:rPr>
      </w:pPr>
      <w:r w:rsidRPr="00C01D8D">
        <w:rPr>
          <w:rFonts w:ascii="Calibri" w:hAnsi="Calibri" w:cs="Times New Roman"/>
          <w:color w:val="000000"/>
          <w:sz w:val="20"/>
          <w:szCs w:val="20"/>
        </w:rPr>
        <w:t xml:space="preserve">Začiatok realizácie: </w:t>
      </w:r>
      <w:r w:rsidRPr="00C01D8D">
        <w:rPr>
          <w:rFonts w:ascii="Calibri" w:hAnsi="Calibri" w:cs="Times New Roman"/>
          <w:b/>
          <w:bCs/>
          <w:color w:val="000000"/>
          <w:sz w:val="20"/>
          <w:szCs w:val="20"/>
        </w:rPr>
        <w:t xml:space="preserve">Zhotoviteľ je povinný začať s výkonom stavebných prác na zhotovenie Diela najneskôr do  7 dní  odo dňa </w:t>
      </w:r>
      <w:r w:rsidR="00B41578">
        <w:rPr>
          <w:rFonts w:ascii="Calibri" w:hAnsi="Calibri" w:cs="Times New Roman"/>
          <w:b/>
          <w:bCs/>
          <w:color w:val="000000"/>
          <w:sz w:val="20"/>
          <w:szCs w:val="20"/>
        </w:rPr>
        <w:t xml:space="preserve">protokolárneho odovzdania a </w:t>
      </w:r>
      <w:r w:rsidRPr="00C01D8D">
        <w:rPr>
          <w:rFonts w:ascii="Calibri" w:hAnsi="Calibri" w:cs="Times New Roman"/>
          <w:b/>
          <w:bCs/>
          <w:color w:val="000000"/>
          <w:sz w:val="20"/>
          <w:szCs w:val="20"/>
        </w:rPr>
        <w:t>prevzatia Staveniska, pokiaľ si Objednávateľ so Zhotoviteľom písomne nedohodnú iný termín začatia prác.</w:t>
      </w:r>
    </w:p>
    <w:p w:rsidR="00B41578" w:rsidRPr="00B41578" w:rsidRDefault="00E260C9" w:rsidP="00DB7EC8">
      <w:pPr>
        <w:pStyle w:val="Standard"/>
        <w:widowControl w:val="0"/>
        <w:numPr>
          <w:ilvl w:val="0"/>
          <w:numId w:val="3"/>
        </w:numPr>
        <w:ind w:left="709" w:hanging="709"/>
        <w:jc w:val="both"/>
        <w:rPr>
          <w:rFonts w:ascii="Calibri" w:hAnsi="Calibri" w:cs="Times New Roman"/>
          <w:color w:val="000000"/>
          <w:sz w:val="20"/>
          <w:szCs w:val="20"/>
        </w:rPr>
      </w:pPr>
      <w:r w:rsidRPr="00C01D8D">
        <w:rPr>
          <w:rFonts w:ascii="Calibri" w:hAnsi="Calibri" w:cs="Times New Roman"/>
          <w:color w:val="000000"/>
          <w:sz w:val="20"/>
          <w:szCs w:val="20"/>
        </w:rPr>
        <w:t xml:space="preserve">Dokončenie realizácie: </w:t>
      </w:r>
      <w:r w:rsidR="00B41578">
        <w:rPr>
          <w:rFonts w:ascii="Calibri" w:hAnsi="Calibri"/>
          <w:b/>
          <w:bCs/>
          <w:noProof/>
          <w:color w:val="000000"/>
          <w:sz w:val="20"/>
          <w:szCs w:val="20"/>
        </w:rPr>
        <w:t>do 31.08.2020</w:t>
      </w:r>
      <w:r w:rsidRPr="00C01D8D">
        <w:rPr>
          <w:rFonts w:ascii="Calibri" w:hAnsi="Calibri" w:cs="Times New Roman"/>
          <w:b/>
          <w:bCs/>
          <w:color w:val="000000"/>
          <w:sz w:val="20"/>
          <w:szCs w:val="20"/>
        </w:rPr>
        <w:t xml:space="preserve">. </w:t>
      </w:r>
    </w:p>
    <w:p w:rsidR="00E260C9" w:rsidRPr="00C01D8D" w:rsidRDefault="00E260C9" w:rsidP="00DB7EC8">
      <w:pPr>
        <w:pStyle w:val="Standard"/>
        <w:widowControl w:val="0"/>
        <w:numPr>
          <w:ilvl w:val="0"/>
          <w:numId w:val="3"/>
        </w:numPr>
        <w:ind w:left="709" w:hanging="709"/>
        <w:jc w:val="both"/>
        <w:rPr>
          <w:rFonts w:ascii="Calibri" w:hAnsi="Calibri" w:cs="Times New Roman"/>
          <w:color w:val="000000"/>
          <w:sz w:val="20"/>
          <w:szCs w:val="20"/>
        </w:rPr>
      </w:pPr>
      <w:r w:rsidRPr="00C01D8D">
        <w:rPr>
          <w:rFonts w:ascii="Calibri" w:hAnsi="Calibri" w:cs="Times New Roman"/>
          <w:b/>
          <w:bCs/>
          <w:color w:val="000000"/>
          <w:sz w:val="20"/>
          <w:szCs w:val="20"/>
        </w:rPr>
        <w:t xml:space="preserve">Zhotoviteľ je povinný prevziať Stavenisko od Objednávateľa najneskôr do </w:t>
      </w:r>
      <w:r w:rsidR="00B41578">
        <w:rPr>
          <w:rFonts w:ascii="Calibri" w:hAnsi="Calibri" w:cs="Times New Roman"/>
          <w:b/>
          <w:bCs/>
          <w:color w:val="000000"/>
          <w:sz w:val="20"/>
          <w:szCs w:val="20"/>
        </w:rPr>
        <w:t>5</w:t>
      </w:r>
      <w:r>
        <w:rPr>
          <w:rFonts w:ascii="Calibri" w:hAnsi="Calibri" w:cs="Times New Roman"/>
          <w:b/>
          <w:bCs/>
          <w:color w:val="000000"/>
          <w:sz w:val="20"/>
          <w:szCs w:val="20"/>
        </w:rPr>
        <w:t xml:space="preserve"> </w:t>
      </w:r>
      <w:r w:rsidRPr="00C01D8D">
        <w:rPr>
          <w:rFonts w:ascii="Calibri" w:hAnsi="Calibri" w:cs="Times New Roman"/>
          <w:b/>
          <w:bCs/>
          <w:color w:val="000000"/>
          <w:sz w:val="20"/>
          <w:szCs w:val="20"/>
        </w:rPr>
        <w:t xml:space="preserve">dní odo dňa písomného doručenia „Výzvy na prevzatie Staveniska“, ktorá bude Zhotoviteľovi zaslaná Objednávateľom. O odovzdaní a prevzatí Staveniska spíšu Zmluvné strany zápis. </w:t>
      </w:r>
    </w:p>
    <w:p w:rsidR="00E260C9" w:rsidRPr="00C01D8D" w:rsidRDefault="00E260C9" w:rsidP="00C01D8D">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3.4.</w:t>
      </w:r>
    </w:p>
    <w:p w:rsidR="00E260C9" w:rsidRPr="00C01D8D" w:rsidRDefault="00E260C9" w:rsidP="00DB7EC8">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V prípade, že zhotoviteľ vykoná dielo pred dohodnutým termínom, zaväzuje sa objednávateľ riadne zhotovené dielo prevziať aj v skoršom ponúknutom termíne.</w:t>
      </w:r>
    </w:p>
    <w:p w:rsidR="00E260C9" w:rsidRPr="00C01D8D" w:rsidRDefault="00E260C9" w:rsidP="00157495">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S</w:t>
      </w:r>
      <w:r w:rsidRPr="00C01D8D">
        <w:rPr>
          <w:rFonts w:ascii="Calibri" w:hAnsi="Calibri" w:cs="Times New Roman"/>
          <w:color w:val="000000"/>
          <w:sz w:val="20"/>
          <w:szCs w:val="20"/>
        </w:rPr>
        <w:t>tanoven</w:t>
      </w:r>
      <w:r>
        <w:rPr>
          <w:rFonts w:ascii="Calibri" w:hAnsi="Calibri" w:cs="Times New Roman"/>
          <w:color w:val="000000"/>
          <w:sz w:val="20"/>
          <w:szCs w:val="20"/>
        </w:rPr>
        <w:t>ý termín v zmysle harmonogramu, ktorý tvorí Príloha č. 2 tejto zmluvy</w:t>
      </w:r>
      <w:r w:rsidR="00462F17">
        <w:rPr>
          <w:rFonts w:ascii="Calibri" w:hAnsi="Calibri" w:cs="Times New Roman"/>
          <w:color w:val="000000"/>
          <w:sz w:val="20"/>
          <w:szCs w:val="20"/>
        </w:rPr>
        <w:t>,</w:t>
      </w:r>
      <w:r>
        <w:rPr>
          <w:rFonts w:ascii="Calibri" w:hAnsi="Calibri" w:cs="Times New Roman"/>
          <w:color w:val="000000"/>
          <w:sz w:val="20"/>
          <w:szCs w:val="20"/>
        </w:rPr>
        <w:t xml:space="preserve"> </w:t>
      </w:r>
      <w:r w:rsidRPr="00C01D8D">
        <w:rPr>
          <w:rFonts w:ascii="Calibri" w:hAnsi="Calibri" w:cs="Times New Roman"/>
          <w:color w:val="000000"/>
          <w:sz w:val="20"/>
          <w:szCs w:val="20"/>
        </w:rPr>
        <w:t xml:space="preserve">je záväzný. </w:t>
      </w:r>
    </w:p>
    <w:p w:rsidR="00E260C9" w:rsidRPr="00C01D8D" w:rsidRDefault="00E260C9" w:rsidP="00DB7EC8">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3.5.</w:t>
      </w:r>
    </w:p>
    <w:p w:rsidR="00E260C9" w:rsidRPr="00C01D8D" w:rsidRDefault="00E260C9" w:rsidP="00DB7EC8">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Dodržiavanie termínu realizácie diela zo strany zhotoviteľa závisí od riadnej a včasnej súčinnosti objednávateľa dohodnutej v zmluve. Po dobu omeškania objednávateľa s poskytnutím súčinnosti nie je zhotoviteľ v omeškaní s plnením záväzku.</w:t>
      </w:r>
    </w:p>
    <w:p w:rsidR="00E260C9" w:rsidRPr="00A40770" w:rsidRDefault="00E260C9" w:rsidP="00DB7EC8">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3.6.</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povinný neodkladne, najneskôr však  tri (3) pracovné dni po vzniku akejkoľvek udalosti, ktorá bráni alebo sťažuje zhotovovanie diela s dôsledkom hroziaceho omeškania odovzdania diela písomne oboznámiť objednávateľa o tejto skutočnost</w:t>
      </w:r>
      <w:r w:rsidR="0014579B">
        <w:rPr>
          <w:rFonts w:ascii="Calibri" w:hAnsi="Calibri" w:cs="Times New Roman"/>
          <w:color w:val="000000"/>
          <w:sz w:val="20"/>
          <w:szCs w:val="20"/>
        </w:rPr>
        <w:t>i záznamom v stavebnom denníku a písomne na adresu objednávateľa</w:t>
      </w:r>
      <w:r w:rsidRPr="00A40770">
        <w:rPr>
          <w:rFonts w:ascii="Calibri" w:hAnsi="Calibri" w:cs="Times New Roman"/>
          <w:color w:val="000000"/>
          <w:sz w:val="20"/>
          <w:szCs w:val="20"/>
        </w:rPr>
        <w:t>.</w:t>
      </w:r>
    </w:p>
    <w:p w:rsidR="00E260C9" w:rsidRDefault="00E260C9" w:rsidP="007433F1">
      <w:pPr>
        <w:pStyle w:val="Standard"/>
        <w:rPr>
          <w:rFonts w:ascii="Calibri" w:hAnsi="Calibri"/>
          <w:b/>
          <w:bCs/>
          <w:sz w:val="22"/>
          <w:szCs w:val="22"/>
        </w:rPr>
      </w:pPr>
    </w:p>
    <w:p w:rsidR="00AF3844" w:rsidRPr="00A40770" w:rsidRDefault="00AF3844" w:rsidP="007433F1">
      <w:pPr>
        <w:pStyle w:val="Standard"/>
        <w:rPr>
          <w:rFonts w:ascii="Calibri" w:hAnsi="Calibri"/>
          <w:b/>
          <w:bCs/>
          <w:sz w:val="22"/>
          <w:szCs w:val="22"/>
        </w:rPr>
      </w:pPr>
    </w:p>
    <w:p w:rsidR="00E260C9" w:rsidRDefault="00E260C9" w:rsidP="00DB7EC8">
      <w:pPr>
        <w:pStyle w:val="Standard"/>
        <w:jc w:val="center"/>
        <w:rPr>
          <w:rFonts w:ascii="Calibri" w:hAnsi="Calibri"/>
          <w:b/>
          <w:bCs/>
          <w:sz w:val="22"/>
          <w:szCs w:val="22"/>
        </w:rPr>
      </w:pPr>
      <w:r w:rsidRPr="00A40770">
        <w:rPr>
          <w:rFonts w:ascii="Calibri" w:hAnsi="Calibri"/>
          <w:b/>
          <w:bCs/>
          <w:sz w:val="22"/>
          <w:szCs w:val="22"/>
        </w:rPr>
        <w:t>IV. Cena za dielo</w:t>
      </w:r>
    </w:p>
    <w:p w:rsidR="00E260C9" w:rsidRPr="00A40770" w:rsidRDefault="00E260C9" w:rsidP="00DB7EC8">
      <w:pPr>
        <w:pStyle w:val="Standard"/>
        <w:widowControl w:val="0"/>
        <w:jc w:val="both"/>
        <w:rPr>
          <w:rFonts w:ascii="Calibri" w:hAnsi="Calibri" w:cs="Times New Roman"/>
          <w:color w:val="000000"/>
          <w:sz w:val="20"/>
          <w:szCs w:val="20"/>
        </w:rPr>
      </w:pP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4.1.</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Cena za vyhotovenie diela je stanovená na základe výsledkov verejného obstarávania, dohodou zmluvných strán v súlade so zákonom č. 18/1996 Z. z. o cenách v znení neskorších predpisov a vykonávacou vyhláškou č. 87/1996 Z. z. v znení neskorších predpisov, a  je špecifikovaná v rozpočte diela (ocenenom výkaze výmer) vypracovanom zhotoviteľom, ktorý tvorí prílohu č. 1 k zmluve.</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4.2.</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Cena diela je zmluvnými na základe bodu 4.1. určená  vo výške:</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ab/>
        <w:t>Cena bez DPH</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t>............... EUR</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ab/>
        <w:t>DPH vo výške 20%</w:t>
      </w:r>
      <w:r w:rsidRPr="00A40770">
        <w:rPr>
          <w:rFonts w:ascii="Calibri" w:hAnsi="Calibri" w:cs="Times New Roman"/>
          <w:color w:val="000000"/>
          <w:sz w:val="20"/>
          <w:szCs w:val="20"/>
        </w:rPr>
        <w:tab/>
      </w:r>
      <w:r w:rsidRPr="00A40770">
        <w:rPr>
          <w:rFonts w:ascii="Calibri" w:hAnsi="Calibri" w:cs="Times New Roman"/>
          <w:color w:val="000000"/>
          <w:sz w:val="20"/>
          <w:szCs w:val="20"/>
        </w:rPr>
        <w:tab/>
        <w:t xml:space="preserve">  ............. EUR</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ab/>
        <w:t>Cena s DPH</w:t>
      </w:r>
      <w:r w:rsidRPr="00A40770">
        <w:rPr>
          <w:rFonts w:ascii="Calibri" w:hAnsi="Calibri" w:cs="Times New Roman"/>
          <w:color w:val="000000"/>
          <w:sz w:val="20"/>
          <w:szCs w:val="20"/>
        </w:rPr>
        <w:tab/>
      </w:r>
      <w:r w:rsidRPr="00A40770">
        <w:rPr>
          <w:rFonts w:ascii="Calibri" w:hAnsi="Calibri" w:cs="Times New Roman"/>
          <w:color w:val="000000"/>
          <w:sz w:val="20"/>
          <w:szCs w:val="20"/>
        </w:rPr>
        <w:tab/>
      </w:r>
      <w:r w:rsidRPr="00A40770">
        <w:rPr>
          <w:rFonts w:ascii="Calibri" w:hAnsi="Calibri" w:cs="Times New Roman"/>
          <w:color w:val="000000"/>
          <w:sz w:val="20"/>
          <w:szCs w:val="20"/>
        </w:rPr>
        <w:tab/>
        <w:t xml:space="preserve">  ............. EUR</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slovom: ................................... EUR a ...../100 centov)</w:t>
      </w:r>
    </w:p>
    <w:p w:rsidR="00E260C9" w:rsidRPr="00A40770" w:rsidRDefault="00E260C9" w:rsidP="00DB7EC8">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4.3.</w:t>
      </w:r>
    </w:p>
    <w:p w:rsidR="00E260C9" w:rsidRPr="006156AA" w:rsidRDefault="00E260C9" w:rsidP="006156AA">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V cene sú zahrnuté všetky náklady na zhotovenie predmetu diela t. j. </w:t>
      </w:r>
      <w:r w:rsidR="0057419A">
        <w:rPr>
          <w:rFonts w:ascii="Calibri" w:hAnsi="Calibri" w:cs="Times New Roman"/>
          <w:color w:val="000000"/>
          <w:sz w:val="20"/>
          <w:szCs w:val="20"/>
        </w:rPr>
        <w:t xml:space="preserve">zameranie staveniska, vytýčenie sietí, </w:t>
      </w:r>
      <w:r w:rsidRPr="00A40770">
        <w:rPr>
          <w:rFonts w:ascii="Calibri" w:hAnsi="Calibri" w:cs="Times New Roman"/>
          <w:color w:val="000000"/>
          <w:sz w:val="20"/>
          <w:szCs w:val="20"/>
        </w:rPr>
        <w:t xml:space="preserve">dopravné náklady, skladné, </w:t>
      </w:r>
      <w:r w:rsidR="0057419A">
        <w:rPr>
          <w:rFonts w:ascii="Calibri" w:hAnsi="Calibri" w:cs="Times New Roman"/>
          <w:color w:val="000000"/>
          <w:sz w:val="20"/>
          <w:szCs w:val="20"/>
        </w:rPr>
        <w:t>poistenie</w:t>
      </w:r>
      <w:r w:rsidRPr="00A40770">
        <w:rPr>
          <w:rFonts w:ascii="Calibri" w:hAnsi="Calibri" w:cs="Times New Roman"/>
          <w:color w:val="000000"/>
          <w:sz w:val="20"/>
          <w:szCs w:val="20"/>
        </w:rPr>
        <w:t xml:space="preserve">, revízne správy, odpady, vrátane všetkých ďalších nákladov, ktoré sú potrebné na kompletnú realizáciu všetkých zmluvných výkonov a vykonanie predmetu zmluvy, tak aby dielo bolo </w:t>
      </w:r>
      <w:proofErr w:type="spellStart"/>
      <w:r w:rsidRPr="00A40770">
        <w:rPr>
          <w:rFonts w:ascii="Calibri" w:hAnsi="Calibri" w:cs="Times New Roman"/>
          <w:color w:val="000000"/>
          <w:sz w:val="20"/>
          <w:szCs w:val="20"/>
        </w:rPr>
        <w:t>kolaudovateľné</w:t>
      </w:r>
      <w:proofErr w:type="spellEnd"/>
      <w:r w:rsidRPr="00A40770">
        <w:rPr>
          <w:rFonts w:ascii="Calibri" w:hAnsi="Calibri" w:cs="Times New Roman"/>
          <w:color w:val="000000"/>
          <w:sz w:val="20"/>
          <w:szCs w:val="20"/>
        </w:rPr>
        <w:t xml:space="preserve"> a užívania schopné. Zhotoviteľ prehlasuje, že cenová ponuka je kompletná a  bola  vypracovaná na základe projektovej dokumentácie poskytnutej Objednávateľom. </w:t>
      </w:r>
    </w:p>
    <w:p w:rsidR="00E260C9" w:rsidRPr="00A40770" w:rsidRDefault="00E260C9" w:rsidP="00A40770">
      <w:pPr>
        <w:jc w:val="both"/>
        <w:rPr>
          <w:rFonts w:ascii="Calibri" w:hAnsi="Calibri" w:cs="Arial"/>
          <w:sz w:val="20"/>
          <w:szCs w:val="20"/>
        </w:rPr>
      </w:pPr>
      <w:r w:rsidRPr="00A40770">
        <w:rPr>
          <w:rFonts w:ascii="Calibri" w:hAnsi="Calibri" w:cs="Arial"/>
          <w:sz w:val="20"/>
          <w:szCs w:val="20"/>
        </w:rPr>
        <w:t>4.4.</w:t>
      </w:r>
    </w:p>
    <w:p w:rsidR="00E260C9" w:rsidRPr="00A40770" w:rsidRDefault="00E260C9" w:rsidP="00A40770">
      <w:pPr>
        <w:jc w:val="both"/>
        <w:rPr>
          <w:rFonts w:ascii="Calibri" w:hAnsi="Calibri" w:cs="Arial"/>
          <w:sz w:val="20"/>
          <w:szCs w:val="20"/>
        </w:rPr>
      </w:pPr>
      <w:r w:rsidRPr="00A40770">
        <w:rPr>
          <w:rFonts w:ascii="Calibri" w:hAnsi="Calibri" w:cs="Arial"/>
          <w:sz w:val="20"/>
          <w:szCs w:val="20"/>
        </w:rPr>
        <w:t xml:space="preserve">Zhotoviteľ zaručuje úplnosť ním vypracovaného rozpočtu </w:t>
      </w:r>
      <w:r w:rsidRPr="00A40770">
        <w:rPr>
          <w:rFonts w:ascii="Calibri" w:hAnsi="Calibri"/>
          <w:sz w:val="20"/>
          <w:szCs w:val="20"/>
        </w:rPr>
        <w:t>diela (oceneného výkazu výmer), ktorý tvorí prílohu č. 1 k zmluve. Teda zhotoviteľ zaručuje, že rozpočet diela z</w:t>
      </w:r>
      <w:r w:rsidRPr="00A40770">
        <w:rPr>
          <w:rFonts w:ascii="Calibri" w:hAnsi="Calibri" w:cs="Arial"/>
          <w:sz w:val="20"/>
          <w:szCs w:val="20"/>
        </w:rPr>
        <w:t xml:space="preserve">ahŕňa odplatu za splnenie všetkých jeho zmluvných záväzkov vyplývajúcich zo zmluvy o dielo potrebných na riadne, úplné a včasné vykonanie diela. </w:t>
      </w:r>
    </w:p>
    <w:p w:rsidR="00E260C9" w:rsidRPr="00A40770" w:rsidRDefault="00E260C9" w:rsidP="00A40770">
      <w:pPr>
        <w:jc w:val="both"/>
        <w:rPr>
          <w:rFonts w:ascii="Calibri" w:hAnsi="Calibri" w:cs="Arial"/>
          <w:sz w:val="20"/>
          <w:szCs w:val="20"/>
        </w:rPr>
      </w:pPr>
      <w:r w:rsidRPr="00A40770">
        <w:rPr>
          <w:rFonts w:ascii="Calibri" w:hAnsi="Calibri" w:cs="Arial"/>
          <w:sz w:val="20"/>
          <w:szCs w:val="20"/>
        </w:rPr>
        <w:t>4.5.</w:t>
      </w:r>
    </w:p>
    <w:p w:rsidR="00E260C9" w:rsidRPr="00A40770" w:rsidRDefault="00E260C9" w:rsidP="00A40770">
      <w:pPr>
        <w:jc w:val="both"/>
        <w:rPr>
          <w:rFonts w:ascii="Calibri" w:hAnsi="Calibri" w:cs="Arial"/>
          <w:sz w:val="20"/>
          <w:szCs w:val="20"/>
        </w:rPr>
      </w:pPr>
      <w:r w:rsidRPr="00A40770">
        <w:rPr>
          <w:rFonts w:ascii="Calibri" w:hAnsi="Calibri"/>
          <w:sz w:val="20"/>
          <w:szCs w:val="20"/>
        </w:rPr>
        <w:t>Zhotoviteľ nie je oprávnený domáhať sa zvýšenia ceny za dielo, ak sa pri vykonávaní diela objaví potreba činností nezahrnutých do rozpočtu. C</w:t>
      </w:r>
      <w:r w:rsidRPr="00A40770">
        <w:rPr>
          <w:rFonts w:ascii="Calibri" w:hAnsi="Calibri" w:cs="Arial"/>
          <w:sz w:val="20"/>
          <w:szCs w:val="20"/>
        </w:rPr>
        <w:t>eny za výkony, práce a dodávky uvedené v rozpočte d</w:t>
      </w:r>
      <w:r w:rsidR="00DE3E3B">
        <w:rPr>
          <w:rFonts w:ascii="Calibri" w:hAnsi="Calibri" w:cs="Arial"/>
          <w:sz w:val="20"/>
          <w:szCs w:val="20"/>
        </w:rPr>
        <w:t xml:space="preserve">iela sú považované za </w:t>
      </w:r>
      <w:r w:rsidRPr="00A40770">
        <w:rPr>
          <w:rFonts w:ascii="Calibri" w:hAnsi="Calibri" w:cs="Arial"/>
          <w:sz w:val="20"/>
          <w:szCs w:val="20"/>
        </w:rPr>
        <w:t xml:space="preserve">platné počas celého trvania tejto zmluvy. </w:t>
      </w:r>
      <w:r w:rsidR="00DE3E3B">
        <w:rPr>
          <w:rFonts w:ascii="Calibri" w:hAnsi="Calibri" w:cs="Arial"/>
          <w:sz w:val="20"/>
          <w:szCs w:val="20"/>
        </w:rPr>
        <w:t>Predpokl</w:t>
      </w:r>
      <w:r w:rsidRPr="00A40770">
        <w:rPr>
          <w:rFonts w:ascii="Calibri" w:hAnsi="Calibri" w:cs="Arial"/>
          <w:sz w:val="20"/>
          <w:szCs w:val="20"/>
        </w:rPr>
        <w:t xml:space="preserve">adá sa, že </w:t>
      </w:r>
      <w:r w:rsidR="00DE3E3B">
        <w:rPr>
          <w:rFonts w:ascii="Calibri" w:hAnsi="Calibri" w:cs="Arial"/>
          <w:sz w:val="20"/>
          <w:szCs w:val="20"/>
        </w:rPr>
        <w:t xml:space="preserve">ceny </w:t>
      </w:r>
      <w:r w:rsidRPr="00A40770">
        <w:rPr>
          <w:rFonts w:ascii="Calibri" w:hAnsi="Calibri" w:cs="Arial"/>
          <w:sz w:val="20"/>
          <w:szCs w:val="20"/>
        </w:rPr>
        <w:t xml:space="preserve">pokrývajú všetky náklady a výdavky za uvedenú položku, i keď to nie je v opise položky podrobne vyšpecifikované. Ceny a sadzby uvedené v rozpočte diela úplne zahŕňajú cenu materiálov a prác popísaných v jednotlivých položkách v nadväznosti na technické  špecifikácie,  vrátane  všetkých  nákladov a výdavkov, ktoré sa vyžadujú a môžu súvisieť s úplnou realizáciou </w:t>
      </w:r>
      <w:r w:rsidRPr="00A40770">
        <w:rPr>
          <w:rFonts w:ascii="Calibri" w:hAnsi="Calibri" w:cs="Arial"/>
          <w:sz w:val="20"/>
          <w:szCs w:val="20"/>
        </w:rPr>
        <w:lastRenderedPageBreak/>
        <w:t>diela, materiálu, dodávky, montáže, všetkých skúšok, dočasných prác, zriadenia prístupu na stavenisko, poplatkov, všetkých rizík, záväzkov a povinností konkrétne uvedených alebo nepriamo vyplývajúcich z dokumentov a obhliadky staveniska, na ktorých je rozpočet diela zalo</w:t>
      </w:r>
      <w:r w:rsidR="00DE3E3B">
        <w:rPr>
          <w:rFonts w:ascii="Calibri" w:hAnsi="Calibri" w:cs="Arial"/>
          <w:sz w:val="20"/>
          <w:szCs w:val="20"/>
        </w:rPr>
        <w:t>žený</w:t>
      </w:r>
      <w:r w:rsidRPr="00A40770">
        <w:rPr>
          <w:rFonts w:ascii="Calibri" w:hAnsi="Calibri" w:cs="Arial"/>
          <w:sz w:val="20"/>
          <w:szCs w:val="20"/>
        </w:rPr>
        <w:t>.</w:t>
      </w:r>
    </w:p>
    <w:p w:rsidR="00E260C9" w:rsidRPr="00A40770" w:rsidRDefault="00E260C9" w:rsidP="00A40770">
      <w:pPr>
        <w:jc w:val="both"/>
        <w:rPr>
          <w:rFonts w:ascii="Calibri" w:hAnsi="Calibri" w:cs="Arial"/>
          <w:sz w:val="20"/>
          <w:szCs w:val="20"/>
        </w:rPr>
      </w:pPr>
      <w:r w:rsidRPr="00A40770">
        <w:rPr>
          <w:rFonts w:ascii="Calibri" w:hAnsi="Calibri" w:cs="Arial"/>
          <w:sz w:val="20"/>
          <w:szCs w:val="20"/>
        </w:rPr>
        <w:t>4.6.</w:t>
      </w:r>
    </w:p>
    <w:p w:rsidR="00E260C9" w:rsidRPr="00A40770" w:rsidRDefault="00E260C9" w:rsidP="00A40770">
      <w:pPr>
        <w:jc w:val="both"/>
        <w:rPr>
          <w:rFonts w:ascii="Calibri" w:hAnsi="Calibri"/>
          <w:sz w:val="20"/>
          <w:szCs w:val="20"/>
        </w:rPr>
      </w:pPr>
      <w:r w:rsidRPr="00A40770">
        <w:rPr>
          <w:rFonts w:ascii="Calibri" w:hAnsi="Calibri" w:cs="Arial"/>
          <w:sz w:val="20"/>
          <w:szCs w:val="20"/>
        </w:rPr>
        <w:t xml:space="preserve">Zhotoviteľ nemá nárok na zvýšenie ceny za dielo a nie je oprávnený domáhať sa zvýšenia ceny za dielo bez uzavretia písomného dodatku k zmluve o dielo. </w:t>
      </w:r>
    </w:p>
    <w:p w:rsidR="00E260C9" w:rsidRDefault="00E260C9" w:rsidP="00A40770">
      <w:pPr>
        <w:pStyle w:val="Zarkazkladnhotextu2"/>
        <w:ind w:left="0"/>
        <w:rPr>
          <w:rFonts w:ascii="Calibri" w:hAnsi="Calibri"/>
          <w:color w:val="4472C4"/>
          <w:szCs w:val="20"/>
        </w:rPr>
      </w:pPr>
    </w:p>
    <w:p w:rsidR="00DE3E3B" w:rsidRPr="00A40770" w:rsidRDefault="00DE3E3B" w:rsidP="00A40770">
      <w:pPr>
        <w:pStyle w:val="Zarkazkladnhotextu2"/>
        <w:ind w:left="0"/>
        <w:rPr>
          <w:rFonts w:ascii="Calibri" w:hAnsi="Calibri"/>
          <w:color w:val="4472C4"/>
          <w:szCs w:val="20"/>
        </w:rPr>
      </w:pPr>
    </w:p>
    <w:p w:rsidR="00E260C9" w:rsidRPr="00A40770" w:rsidRDefault="00E260C9" w:rsidP="00A40770">
      <w:pPr>
        <w:pStyle w:val="Standard"/>
        <w:jc w:val="center"/>
        <w:rPr>
          <w:rFonts w:ascii="Calibri" w:hAnsi="Calibri"/>
          <w:b/>
          <w:bCs/>
          <w:sz w:val="22"/>
          <w:szCs w:val="22"/>
        </w:rPr>
      </w:pPr>
      <w:r w:rsidRPr="00A40770">
        <w:rPr>
          <w:rFonts w:ascii="Calibri" w:hAnsi="Calibri"/>
          <w:b/>
          <w:bCs/>
          <w:sz w:val="22"/>
          <w:szCs w:val="22"/>
        </w:rPr>
        <w:t>V.  Platobné podmienky</w:t>
      </w:r>
    </w:p>
    <w:p w:rsidR="00E260C9" w:rsidRPr="00A40770" w:rsidRDefault="00E260C9"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5.1.</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Objednávateľ neposkytne zálohu ani preddavok na realizáciu diela</w:t>
      </w:r>
      <w:r w:rsidR="00A4463B">
        <w:rPr>
          <w:rFonts w:ascii="Calibri" w:hAnsi="Calibri" w:cs="Times New Roman"/>
          <w:color w:val="000000"/>
          <w:sz w:val="20"/>
          <w:szCs w:val="20"/>
        </w:rPr>
        <w:t xml:space="preserve"> pred jeho začatím</w:t>
      </w:r>
      <w:r w:rsidRPr="00A40770">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bude fakturovať plnenie pri realizácii diela na základe faktúry. Celkovo môže zhotoviteľ vystaviť maximálne </w:t>
      </w:r>
      <w:r>
        <w:rPr>
          <w:rFonts w:ascii="Calibri" w:hAnsi="Calibri" w:cs="Times New Roman"/>
          <w:color w:val="000000"/>
          <w:sz w:val="20"/>
          <w:szCs w:val="20"/>
        </w:rPr>
        <w:t>dve</w:t>
      </w:r>
      <w:r w:rsidRPr="00A40770">
        <w:rPr>
          <w:rFonts w:ascii="Calibri" w:hAnsi="Calibri" w:cs="Times New Roman"/>
          <w:color w:val="000000"/>
          <w:sz w:val="20"/>
          <w:szCs w:val="20"/>
        </w:rPr>
        <w:t xml:space="preserve"> faktúry. Prvá faktúra bud</w:t>
      </w:r>
      <w:r>
        <w:rPr>
          <w:rFonts w:ascii="Calibri" w:hAnsi="Calibri" w:cs="Times New Roman"/>
          <w:color w:val="000000"/>
          <w:sz w:val="20"/>
          <w:szCs w:val="20"/>
        </w:rPr>
        <w:t>e vystavená po prestavaní min. 5</w:t>
      </w:r>
      <w:r w:rsidRPr="00A40770">
        <w:rPr>
          <w:rFonts w:ascii="Calibri" w:hAnsi="Calibri" w:cs="Times New Roman"/>
          <w:color w:val="000000"/>
          <w:sz w:val="20"/>
          <w:szCs w:val="20"/>
        </w:rPr>
        <w:t>0 % z ceny diela</w:t>
      </w:r>
      <w:r w:rsidR="00A4463B">
        <w:rPr>
          <w:rFonts w:ascii="Calibri" w:hAnsi="Calibri" w:cs="Times New Roman"/>
          <w:color w:val="000000"/>
          <w:sz w:val="20"/>
          <w:szCs w:val="20"/>
        </w:rPr>
        <w:t xml:space="preserve"> </w:t>
      </w:r>
      <w:r w:rsidR="00DE3E3B">
        <w:rPr>
          <w:rFonts w:ascii="Calibri" w:hAnsi="Calibri" w:cs="Times New Roman"/>
          <w:color w:val="000000"/>
          <w:sz w:val="20"/>
          <w:szCs w:val="20"/>
        </w:rPr>
        <w:t>pričom</w:t>
      </w:r>
      <w:r w:rsidR="00DE6CA7">
        <w:rPr>
          <w:rFonts w:ascii="Calibri" w:hAnsi="Calibri" w:cs="Times New Roman"/>
          <w:color w:val="000000"/>
          <w:sz w:val="20"/>
          <w:szCs w:val="20"/>
        </w:rPr>
        <w:t xml:space="preserve"> f</w:t>
      </w:r>
      <w:r w:rsidRPr="00A40770">
        <w:rPr>
          <w:rFonts w:ascii="Calibri" w:hAnsi="Calibri" w:cs="Times New Roman"/>
          <w:color w:val="000000"/>
          <w:sz w:val="20"/>
          <w:szCs w:val="20"/>
        </w:rPr>
        <w:t>aktúru môže Zhotoviteľ vystaviť na základe akceptovaného plnenia stavebných prác za fakturované obdobie a dosiahnutí predpísanej výšky plnenia  po kontrole súladu s vykonanými prácami podľa skutkového stavu a podľa stavebného denníka</w:t>
      </w:r>
      <w:r w:rsidRPr="00DE3E3B">
        <w:rPr>
          <w:rFonts w:ascii="Calibri" w:hAnsi="Calibri" w:cs="Times New Roman"/>
          <w:color w:val="000000"/>
          <w:sz w:val="20"/>
          <w:szCs w:val="20"/>
        </w:rPr>
        <w:t>.  Podkladom pre vystavenie faktúry bude súpis skutočne vykonaných prác a dodávok podľa určeného limitu odsúhlasený stavebným dozorom</w:t>
      </w:r>
      <w:r w:rsidRPr="00A40770">
        <w:rPr>
          <w:rFonts w:ascii="Calibri" w:hAnsi="Calibri" w:cs="Times New Roman"/>
          <w:color w:val="000000"/>
          <w:sz w:val="20"/>
          <w:szCs w:val="20"/>
        </w:rPr>
        <w:t xml:space="preserve"> objednávateľa a zaevidovaný v stavebnom denníku.</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5.3.</w:t>
      </w:r>
    </w:p>
    <w:p w:rsidR="00E260C9" w:rsidRPr="00A40770" w:rsidRDefault="003F3B06"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Faktúra bude predlože</w:t>
      </w:r>
      <w:r w:rsidR="00E260C9" w:rsidRPr="00A40770">
        <w:rPr>
          <w:rFonts w:ascii="Calibri" w:hAnsi="Calibri" w:cs="Times New Roman"/>
          <w:color w:val="000000"/>
          <w:sz w:val="20"/>
          <w:szCs w:val="20"/>
        </w:rPr>
        <w:t>ná na úhradu v </w:t>
      </w:r>
      <w:r w:rsidR="00E260C9">
        <w:rPr>
          <w:rFonts w:ascii="Calibri" w:hAnsi="Calibri" w:cs="Times New Roman"/>
          <w:color w:val="000000"/>
          <w:sz w:val="20"/>
          <w:szCs w:val="20"/>
        </w:rPr>
        <w:t>troch</w:t>
      </w:r>
      <w:r w:rsidR="00E260C9" w:rsidRPr="00A40770">
        <w:rPr>
          <w:rFonts w:ascii="Calibri" w:hAnsi="Calibri" w:cs="Times New Roman"/>
          <w:color w:val="000000"/>
          <w:sz w:val="20"/>
          <w:szCs w:val="20"/>
        </w:rPr>
        <w:t xml:space="preserve"> vyhotoveniach. </w:t>
      </w:r>
      <w:r w:rsidR="00E260C9" w:rsidRPr="00DE3E3B">
        <w:rPr>
          <w:rFonts w:ascii="Calibri" w:hAnsi="Calibri" w:cs="Times New Roman"/>
          <w:color w:val="000000"/>
          <w:sz w:val="20"/>
          <w:szCs w:val="20"/>
        </w:rPr>
        <w:t>Prílohou faktúry bude súpis vykonaných prác a dodávok a zisťovací protokol potvrdený stavebným dozorom</w:t>
      </w:r>
      <w:r w:rsidR="00E260C9" w:rsidRPr="00A40770">
        <w:rPr>
          <w:rFonts w:ascii="Calibri" w:hAnsi="Calibri" w:cs="Times New Roman"/>
          <w:color w:val="000000"/>
          <w:sz w:val="20"/>
          <w:szCs w:val="20"/>
        </w:rPr>
        <w:t xml:space="preserve"> objednávateľa a zástupcom zhotoviteľom, ktorí svojimi podpismi zaručujú, že fakturované stavebné práce boli skutočne realizované podľa schválenej PD a ocenené položkou zo schváleného rozpočtu a boli zrealizované v požadovanej kvalite a z predpísaných materiálov.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Faktúr</w:t>
      </w:r>
      <w:r w:rsidR="003F3B06">
        <w:rPr>
          <w:rFonts w:ascii="Calibri" w:hAnsi="Calibri" w:cs="Times New Roman"/>
          <w:color w:val="000000"/>
          <w:sz w:val="20"/>
          <w:szCs w:val="20"/>
        </w:rPr>
        <w:t>a</w:t>
      </w:r>
      <w:r w:rsidRPr="00A40770">
        <w:rPr>
          <w:rFonts w:ascii="Calibri" w:hAnsi="Calibri" w:cs="Times New Roman"/>
          <w:color w:val="000000"/>
          <w:sz w:val="20"/>
          <w:szCs w:val="20"/>
        </w:rPr>
        <w:t xml:space="preserve"> bud</w:t>
      </w:r>
      <w:r w:rsidR="003F3B06">
        <w:rPr>
          <w:rFonts w:ascii="Calibri" w:hAnsi="Calibri" w:cs="Times New Roman"/>
          <w:color w:val="000000"/>
          <w:sz w:val="20"/>
          <w:szCs w:val="20"/>
        </w:rPr>
        <w:t>e</w:t>
      </w:r>
      <w:r w:rsidRPr="00A40770">
        <w:rPr>
          <w:rFonts w:ascii="Calibri" w:hAnsi="Calibri" w:cs="Times New Roman"/>
          <w:color w:val="000000"/>
          <w:sz w:val="20"/>
          <w:szCs w:val="20"/>
        </w:rPr>
        <w:t xml:space="preserve"> uhr</w:t>
      </w:r>
      <w:r w:rsidR="00A4463B">
        <w:rPr>
          <w:rFonts w:ascii="Calibri" w:hAnsi="Calibri" w:cs="Times New Roman"/>
          <w:color w:val="000000"/>
          <w:sz w:val="20"/>
          <w:szCs w:val="20"/>
        </w:rPr>
        <w:t>a</w:t>
      </w:r>
      <w:r w:rsidRPr="00A40770">
        <w:rPr>
          <w:rFonts w:ascii="Calibri" w:hAnsi="Calibri" w:cs="Times New Roman"/>
          <w:color w:val="000000"/>
          <w:sz w:val="20"/>
          <w:szCs w:val="20"/>
        </w:rPr>
        <w:t>d</w:t>
      </w:r>
      <w:r w:rsidR="003F3B06">
        <w:rPr>
          <w:rFonts w:ascii="Calibri" w:hAnsi="Calibri" w:cs="Times New Roman"/>
          <w:color w:val="000000"/>
          <w:sz w:val="20"/>
          <w:szCs w:val="20"/>
        </w:rPr>
        <w:t>ená</w:t>
      </w:r>
      <w:r w:rsidRPr="00A40770">
        <w:rPr>
          <w:rFonts w:ascii="Calibri" w:hAnsi="Calibri" w:cs="Times New Roman"/>
          <w:color w:val="000000"/>
          <w:sz w:val="20"/>
          <w:szCs w:val="20"/>
        </w:rPr>
        <w:t xml:space="preserve"> formou bezhotovostného platobného styku.</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5.5.</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Lehota splatnosti faktúr</w:t>
      </w:r>
      <w:r w:rsidR="003F3B06">
        <w:rPr>
          <w:rFonts w:ascii="Calibri" w:hAnsi="Calibri" w:cs="Times New Roman"/>
          <w:color w:val="000000"/>
          <w:sz w:val="20"/>
          <w:szCs w:val="20"/>
        </w:rPr>
        <w:t>y</w:t>
      </w:r>
      <w:r w:rsidRPr="00A40770">
        <w:rPr>
          <w:rFonts w:ascii="Calibri" w:hAnsi="Calibri" w:cs="Times New Roman"/>
          <w:color w:val="000000"/>
          <w:sz w:val="20"/>
          <w:szCs w:val="20"/>
        </w:rPr>
        <w:t xml:space="preserve"> </w:t>
      </w:r>
      <w:r>
        <w:rPr>
          <w:rFonts w:ascii="Calibri" w:hAnsi="Calibri" w:cs="Times New Roman"/>
          <w:color w:val="000000"/>
          <w:sz w:val="20"/>
          <w:szCs w:val="20"/>
        </w:rPr>
        <w:t>je 3</w:t>
      </w:r>
      <w:r w:rsidRPr="00A40770">
        <w:rPr>
          <w:rFonts w:ascii="Calibri" w:hAnsi="Calibri" w:cs="Times New Roman"/>
          <w:color w:val="000000"/>
          <w:sz w:val="20"/>
          <w:szCs w:val="20"/>
        </w:rPr>
        <w:t>0 dní od prevzatia faktúry objednávateľom.</w:t>
      </w:r>
    </w:p>
    <w:p w:rsidR="00E260C9"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5.6.</w:t>
      </w:r>
    </w:p>
    <w:p w:rsidR="003F3B06" w:rsidRPr="00A40770" w:rsidRDefault="003F3B06" w:rsidP="003F3B06">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Konečná faktúra predstavuje celkové finančné </w:t>
      </w:r>
      <w:proofErr w:type="spellStart"/>
      <w:r w:rsidRPr="00A40770">
        <w:rPr>
          <w:rFonts w:ascii="Calibri" w:hAnsi="Calibri" w:cs="Times New Roman"/>
          <w:color w:val="000000"/>
          <w:sz w:val="20"/>
          <w:szCs w:val="20"/>
        </w:rPr>
        <w:t>vysporiadanie</w:t>
      </w:r>
      <w:proofErr w:type="spellEnd"/>
      <w:r w:rsidRPr="00A40770">
        <w:rPr>
          <w:rFonts w:ascii="Calibri" w:hAnsi="Calibri" w:cs="Times New Roman"/>
          <w:color w:val="000000"/>
          <w:sz w:val="20"/>
          <w:szCs w:val="20"/>
        </w:rPr>
        <w:t xml:space="preserve"> diela. Úhrada konečnej faktúry celého diela je podmienená riadnym vykonaním celého diela a jeho odovzdaním a prevzatím v zápise o odovzdaní a prevzatí diela, po odstránení všetkých </w:t>
      </w:r>
      <w:proofErr w:type="spellStart"/>
      <w:r w:rsidRPr="00A40770">
        <w:rPr>
          <w:rFonts w:ascii="Calibri" w:hAnsi="Calibri" w:cs="Times New Roman"/>
          <w:color w:val="000000"/>
          <w:sz w:val="20"/>
          <w:szCs w:val="20"/>
        </w:rPr>
        <w:t>vád</w:t>
      </w:r>
      <w:proofErr w:type="spellEnd"/>
      <w:r w:rsidRPr="00A40770">
        <w:rPr>
          <w:rFonts w:ascii="Calibri" w:hAnsi="Calibri" w:cs="Times New Roman"/>
          <w:color w:val="000000"/>
          <w:sz w:val="20"/>
          <w:szCs w:val="20"/>
        </w:rPr>
        <w:t xml:space="preserve"> a nedorobkov uvedených v odovzdávacom protokole. Po splnení uvedených podmienok zhotoviteľ vystaví </w:t>
      </w:r>
      <w:r>
        <w:rPr>
          <w:rFonts w:ascii="Calibri" w:hAnsi="Calibri" w:cs="Times New Roman"/>
          <w:color w:val="000000"/>
          <w:sz w:val="20"/>
          <w:szCs w:val="20"/>
        </w:rPr>
        <w:t>k</w:t>
      </w:r>
      <w:r w:rsidRPr="00A40770">
        <w:rPr>
          <w:rFonts w:ascii="Calibri" w:hAnsi="Calibri" w:cs="Times New Roman"/>
          <w:color w:val="000000"/>
          <w:sz w:val="20"/>
          <w:szCs w:val="20"/>
        </w:rPr>
        <w:t xml:space="preserve">onečnú faktúru celého diela. Prílohami ku konečnej faktúre je protokol o odovzdaní a prevzatí diela a súpis všetkých už objednávateľom uhradených faktúr, ako aj potvrdenie o odstránení </w:t>
      </w:r>
      <w:proofErr w:type="spellStart"/>
      <w:r w:rsidRPr="00A40770">
        <w:rPr>
          <w:rFonts w:ascii="Calibri" w:hAnsi="Calibri" w:cs="Times New Roman"/>
          <w:color w:val="000000"/>
          <w:sz w:val="20"/>
          <w:szCs w:val="20"/>
        </w:rPr>
        <w:t>vád</w:t>
      </w:r>
      <w:proofErr w:type="spellEnd"/>
      <w:r w:rsidRPr="00A40770">
        <w:rPr>
          <w:rFonts w:ascii="Calibri" w:hAnsi="Calibri" w:cs="Times New Roman"/>
          <w:color w:val="000000"/>
          <w:sz w:val="20"/>
          <w:szCs w:val="20"/>
        </w:rPr>
        <w:t xml:space="preserve"> a</w:t>
      </w:r>
      <w:r>
        <w:rPr>
          <w:rFonts w:ascii="Calibri" w:hAnsi="Calibri" w:cs="Times New Roman"/>
          <w:color w:val="000000"/>
          <w:sz w:val="20"/>
          <w:szCs w:val="20"/>
        </w:rPr>
        <w:t> </w:t>
      </w:r>
      <w:r w:rsidRPr="00A40770">
        <w:rPr>
          <w:rFonts w:ascii="Calibri" w:hAnsi="Calibri" w:cs="Times New Roman"/>
          <w:color w:val="000000"/>
          <w:sz w:val="20"/>
          <w:szCs w:val="20"/>
        </w:rPr>
        <w:t>nedorobkov</w:t>
      </w:r>
      <w:r>
        <w:rPr>
          <w:rFonts w:ascii="Calibri" w:hAnsi="Calibri" w:cs="Times New Roman"/>
          <w:color w:val="000000"/>
          <w:sz w:val="20"/>
          <w:szCs w:val="20"/>
        </w:rPr>
        <w:t xml:space="preserve">, potvrdený </w:t>
      </w:r>
      <w:r w:rsidR="000D2189">
        <w:rPr>
          <w:rFonts w:ascii="Calibri" w:hAnsi="Calibri" w:cs="Times New Roman"/>
          <w:color w:val="000000"/>
          <w:sz w:val="20"/>
          <w:szCs w:val="20"/>
        </w:rPr>
        <w:t>oprávneným zástupcom objednávateľa, stavebným dozorom a oprávneným zástupcom zhotoviteľa</w:t>
      </w:r>
      <w:r w:rsidRPr="00A40770">
        <w:rPr>
          <w:rFonts w:ascii="Calibri" w:hAnsi="Calibri" w:cs="Times New Roman"/>
          <w:color w:val="000000"/>
          <w:sz w:val="20"/>
          <w:szCs w:val="20"/>
        </w:rPr>
        <w:t>.</w:t>
      </w:r>
    </w:p>
    <w:p w:rsidR="003F3B06" w:rsidRDefault="003F3B06"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5.7.</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Jednotlivé faktúry musia spĺňať náležitosti daňového dokladu  a aj náležitosti v zmysle § 74 ods. 1 zákona č. 222/2004 Z. z. o dani z pridanej hodnoty v znení neskorších predpisov.</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5.</w:t>
      </w:r>
      <w:r w:rsidR="003F3B06">
        <w:rPr>
          <w:rFonts w:ascii="Calibri" w:hAnsi="Calibri" w:cs="Times New Roman"/>
          <w:color w:val="000000"/>
          <w:sz w:val="20"/>
          <w:szCs w:val="20"/>
        </w:rPr>
        <w:t>8</w:t>
      </w:r>
      <w:r w:rsidRPr="00A40770">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V prípade, že faktúra nebude obsahovať náležitosti uvedené v predchádzajúcom bode, resp. bude podstatne porušovať zmluvné povinnosti objednávateľ bude oprávnený vrátiť ju zhotoviteľovi na doplnenie. V takom  prípade nová lehota začne plynúť doručením opravenej faktúry objednávateľovi.</w:t>
      </w:r>
    </w:p>
    <w:p w:rsidR="00E260C9" w:rsidRPr="00A40770" w:rsidRDefault="003F3B06"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5.9</w:t>
      </w:r>
      <w:r w:rsidR="00E260C9" w:rsidRPr="00A40770">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Konečná </w:t>
      </w:r>
      <w:r w:rsidR="000D2189">
        <w:rPr>
          <w:rFonts w:ascii="Calibri" w:hAnsi="Calibri" w:cs="Times New Roman"/>
          <w:color w:val="000000"/>
          <w:sz w:val="20"/>
          <w:szCs w:val="20"/>
        </w:rPr>
        <w:t>faktúra bude zhotoviteľovi uhradená po splnení podmienok uvedených v bode 5.6. tohto článku do 30 dní odo dňa jej preukázateľného doručenia objednávateľovi.</w:t>
      </w:r>
    </w:p>
    <w:p w:rsidR="00E260C9" w:rsidRDefault="00E260C9" w:rsidP="00A40770">
      <w:pPr>
        <w:jc w:val="both"/>
        <w:rPr>
          <w:rFonts w:ascii="Calibri" w:eastAsia="SimSun" w:hAnsi="Calibri"/>
          <w:noProof w:val="0"/>
          <w:color w:val="000000"/>
          <w:kern w:val="3"/>
          <w:sz w:val="20"/>
          <w:szCs w:val="20"/>
          <w:lang w:eastAsia="en-US"/>
        </w:rPr>
      </w:pPr>
    </w:p>
    <w:p w:rsidR="000D2189" w:rsidRPr="00A40770" w:rsidRDefault="000D2189" w:rsidP="00A40770">
      <w:pPr>
        <w:jc w:val="both"/>
        <w:rPr>
          <w:rFonts w:ascii="Calibri" w:eastAsia="SimSun" w:hAnsi="Calibri"/>
          <w:noProof w:val="0"/>
          <w:color w:val="000000"/>
          <w:kern w:val="3"/>
          <w:sz w:val="20"/>
          <w:szCs w:val="20"/>
          <w:lang w:eastAsia="en-US"/>
        </w:rPr>
      </w:pPr>
    </w:p>
    <w:p w:rsidR="00E260C9" w:rsidRPr="00A40770" w:rsidRDefault="00E260C9" w:rsidP="00A40770">
      <w:pPr>
        <w:pStyle w:val="Standard"/>
        <w:jc w:val="center"/>
        <w:rPr>
          <w:rFonts w:ascii="Calibri" w:hAnsi="Calibri"/>
          <w:b/>
          <w:bCs/>
          <w:sz w:val="22"/>
          <w:szCs w:val="22"/>
        </w:rPr>
      </w:pPr>
      <w:r w:rsidRPr="00A40770">
        <w:rPr>
          <w:rFonts w:ascii="Calibri" w:hAnsi="Calibri"/>
          <w:b/>
          <w:bCs/>
          <w:sz w:val="22"/>
          <w:szCs w:val="22"/>
        </w:rPr>
        <w:t>VI. Podmienky vykonania diela, zodpovednosť za škody</w:t>
      </w:r>
    </w:p>
    <w:p w:rsidR="00E260C9" w:rsidRPr="00A40770" w:rsidRDefault="00E260C9" w:rsidP="00A40770">
      <w:pPr>
        <w:pStyle w:val="Standard"/>
        <w:jc w:val="center"/>
        <w:rPr>
          <w:rFonts w:ascii="Calibri" w:hAnsi="Calibri"/>
          <w:b/>
          <w:bCs/>
          <w:sz w:val="22"/>
          <w:szCs w:val="22"/>
        </w:rPr>
      </w:pP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sa zaväzuje prevziať stavenisko pre vykonanie diela do </w:t>
      </w:r>
      <w:r w:rsidRPr="00342BB5">
        <w:rPr>
          <w:rFonts w:ascii="Calibri" w:hAnsi="Calibri" w:cs="Times New Roman"/>
          <w:color w:val="000000"/>
          <w:sz w:val="20"/>
          <w:szCs w:val="20"/>
        </w:rPr>
        <w:t>5</w:t>
      </w:r>
      <w:r w:rsidRPr="00A40770">
        <w:rPr>
          <w:rFonts w:ascii="Calibri" w:hAnsi="Calibri" w:cs="Times New Roman"/>
          <w:color w:val="000000"/>
          <w:sz w:val="20"/>
          <w:szCs w:val="20"/>
        </w:rPr>
        <w:t xml:space="preserve"> dní od vyzvania objednávateľom. O odovzdaní staveniska spíšu zmluvné strany Protokol o odovzdaní staveniska, v ktorom objednávateľ uvedie </w:t>
      </w:r>
      <w:r w:rsidRPr="00D216DC">
        <w:rPr>
          <w:rFonts w:ascii="Calibri" w:hAnsi="Calibri" w:cs="Times New Roman"/>
          <w:color w:val="000000"/>
          <w:sz w:val="20"/>
          <w:szCs w:val="20"/>
        </w:rPr>
        <w:t xml:space="preserve">okrem iného zodpovednú osobu </w:t>
      </w:r>
      <w:r w:rsidRPr="00C01D8D">
        <w:rPr>
          <w:rFonts w:ascii="Calibri" w:hAnsi="Calibri" w:cs="Times New Roman"/>
          <w:color w:val="000000"/>
          <w:sz w:val="20"/>
          <w:szCs w:val="20"/>
        </w:rPr>
        <w:t>– stavebný dozor</w:t>
      </w:r>
      <w:r w:rsidRPr="00D216DC">
        <w:rPr>
          <w:rFonts w:ascii="Calibri" w:hAnsi="Calibri" w:cs="Times New Roman"/>
          <w:color w:val="000000"/>
          <w:sz w:val="20"/>
          <w:szCs w:val="20"/>
        </w:rPr>
        <w:t>, ako</w:t>
      </w:r>
      <w:r w:rsidRPr="00A40770">
        <w:rPr>
          <w:rFonts w:ascii="Calibri" w:hAnsi="Calibri" w:cs="Times New Roman"/>
          <w:color w:val="000000"/>
          <w:sz w:val="20"/>
          <w:szCs w:val="20"/>
        </w:rPr>
        <w:t xml:space="preserve"> aj všetky doklady a rozhodnutia odovzdané zhotoviteľovi, ktoré sú potrebné pre realizáciu diela. V protokole o odovzdaní staveniska sa jednoznačne a nezameniteľne vymedzí rozsah odovzdávaného staveniska a možné miesta pripojenia elektrickej energie, vody, tepla, sociálnych </w:t>
      </w:r>
      <w:r w:rsidRPr="00A40770">
        <w:rPr>
          <w:rFonts w:ascii="Calibri" w:hAnsi="Calibri" w:cs="Times New Roman"/>
          <w:color w:val="000000"/>
          <w:sz w:val="20"/>
          <w:szCs w:val="20"/>
        </w:rPr>
        <w:lastRenderedPageBreak/>
        <w:t>zariadení a šatní pre zamestnancov zhotoviteľa.  Náklady spojené s energiami, ako aj náklady spojené so zabratím verejného priestranstva sú zahrnuté v cene diela. V prípade, že vyššie uvedené energie a ostatné služby zabezpečí objednávateľ zhotoviteľ ich na základe odborného prepočtu uhradí objednávateľovi.</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sa zaväzuje pri preberaní staveniska prevziať od objednávateľa stavebné povolenia a všetky rozhodnutia orgánov štátnej správy potrebné pre vykonanie diela.</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6.3.</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w:t>
      </w:r>
      <w:r w:rsidR="00003EF3">
        <w:rPr>
          <w:rFonts w:ascii="Calibri" w:hAnsi="Calibri" w:cs="Times New Roman"/>
          <w:color w:val="000000"/>
          <w:sz w:val="20"/>
          <w:szCs w:val="20"/>
        </w:rPr>
        <w:t xml:space="preserve">aj tretích osôb podľa § 373 a </w:t>
      </w:r>
      <w:proofErr w:type="spellStart"/>
      <w:r w:rsidR="00003EF3">
        <w:rPr>
          <w:rFonts w:ascii="Calibri" w:hAnsi="Calibri" w:cs="Times New Roman"/>
          <w:color w:val="000000"/>
          <w:sz w:val="20"/>
          <w:szCs w:val="20"/>
        </w:rPr>
        <w:t>na</w:t>
      </w:r>
      <w:r w:rsidRPr="00A40770">
        <w:rPr>
          <w:rFonts w:ascii="Calibri" w:hAnsi="Calibri" w:cs="Times New Roman"/>
          <w:color w:val="000000"/>
          <w:sz w:val="20"/>
          <w:szCs w:val="20"/>
        </w:rPr>
        <w:t>sl</w:t>
      </w:r>
      <w:proofErr w:type="spellEnd"/>
      <w:r w:rsidRPr="00A40770">
        <w:rPr>
          <w:rFonts w:ascii="Calibri" w:hAnsi="Calibri" w:cs="Times New Roman"/>
          <w:color w:val="000000"/>
          <w:sz w:val="20"/>
          <w:szCs w:val="20"/>
        </w:rPr>
        <w:t>. Obchodného zákonníka. Po zistení škody zavinenej zhotoviteľom, je zhotoviteľ povinný uviesť zariadenie  alebo vec do pôvodného stavu, pri úplnom zničení zariadenia alebo veci nahradiť novou v</w:t>
      </w:r>
      <w:r w:rsidR="001A2E22">
        <w:rPr>
          <w:rFonts w:ascii="Calibri" w:hAnsi="Calibri" w:cs="Times New Roman"/>
          <w:color w:val="000000"/>
          <w:sz w:val="20"/>
          <w:szCs w:val="20"/>
        </w:rPr>
        <w:t>ecou toho istého typu a kvality.</w:t>
      </w:r>
      <w:r w:rsidRPr="00A40770">
        <w:rPr>
          <w:rFonts w:ascii="Calibri" w:hAnsi="Calibri" w:cs="Times New Roman"/>
          <w:color w:val="000000"/>
          <w:sz w:val="20"/>
          <w:szCs w:val="20"/>
        </w:rPr>
        <w:t xml:space="preserve"> </w:t>
      </w:r>
      <w:r w:rsidR="001A2E22">
        <w:rPr>
          <w:rFonts w:ascii="Calibri" w:hAnsi="Calibri" w:cs="Times New Roman"/>
          <w:color w:val="000000"/>
          <w:sz w:val="20"/>
          <w:szCs w:val="20"/>
        </w:rPr>
        <w:t>P</w:t>
      </w:r>
      <w:r w:rsidRPr="00A40770">
        <w:rPr>
          <w:rFonts w:ascii="Calibri" w:hAnsi="Calibri" w:cs="Times New Roman"/>
          <w:color w:val="000000"/>
          <w:sz w:val="20"/>
          <w:szCs w:val="20"/>
        </w:rPr>
        <w:t xml:space="preserve">okiaľ to pre povahu zničeného zariadenia alebo veci nebude možné </w:t>
      </w:r>
      <w:r w:rsidR="001A2E22">
        <w:rPr>
          <w:rFonts w:ascii="Calibri" w:hAnsi="Calibri" w:cs="Times New Roman"/>
          <w:color w:val="000000"/>
          <w:sz w:val="20"/>
          <w:szCs w:val="20"/>
        </w:rPr>
        <w:t>sú</w:t>
      </w:r>
      <w:r w:rsidRPr="00A40770">
        <w:rPr>
          <w:rFonts w:ascii="Calibri" w:hAnsi="Calibri" w:cs="Times New Roman"/>
          <w:color w:val="000000"/>
          <w:sz w:val="20"/>
          <w:szCs w:val="20"/>
        </w:rPr>
        <w:t xml:space="preserve"> objednávateľ</w:t>
      </w:r>
      <w:r w:rsidR="001A2E22">
        <w:rPr>
          <w:rFonts w:ascii="Calibri" w:hAnsi="Calibri" w:cs="Times New Roman"/>
          <w:color w:val="000000"/>
          <w:sz w:val="20"/>
          <w:szCs w:val="20"/>
        </w:rPr>
        <w:t xml:space="preserve"> alebo tretia osoba </w:t>
      </w:r>
      <w:r w:rsidRPr="00A40770">
        <w:rPr>
          <w:rFonts w:ascii="Calibri" w:hAnsi="Calibri" w:cs="Times New Roman"/>
          <w:color w:val="000000"/>
          <w:sz w:val="20"/>
          <w:szCs w:val="20"/>
        </w:rPr>
        <w:t>oprávnen</w:t>
      </w:r>
      <w:r w:rsidR="001A2E22">
        <w:rPr>
          <w:rFonts w:ascii="Calibri" w:hAnsi="Calibri" w:cs="Times New Roman"/>
          <w:color w:val="000000"/>
          <w:sz w:val="20"/>
          <w:szCs w:val="20"/>
        </w:rPr>
        <w:t>í</w:t>
      </w:r>
      <w:r w:rsidRPr="00A40770">
        <w:rPr>
          <w:rFonts w:ascii="Calibri" w:hAnsi="Calibri" w:cs="Times New Roman"/>
          <w:color w:val="000000"/>
          <w:sz w:val="20"/>
          <w:szCs w:val="20"/>
        </w:rPr>
        <w:t xml:space="preserve"> požadovať náhradu škody vo výške hodnoty zničeného zariadenia alebo veci v čase poškodenia.</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Pri užívaní ciest a komunikácií určených na príjazd na stavenisko je zhotoviteľ povinný plniť povinnosti, vyplývajúce zo všeobecne záväzných, ale aj interných právnych predpisov objednávateľa – prevádzkovateľa a zodpovedá za ich prípadné porušenie a vzniknutú  škodu podľa príslušných právnych predpisov.</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6.5.</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zodpovedný za primeraný poriadok na stavbe, za správne uskladnenie materiálov a konštrukcií, za prípadné znečistenie komunikácii, ktoré bude používať pre svoju činnosť a</w:t>
      </w:r>
      <w:r w:rsidR="001A2E22">
        <w:rPr>
          <w:rFonts w:ascii="Calibri" w:hAnsi="Calibri" w:cs="Times New Roman"/>
          <w:color w:val="000000"/>
          <w:sz w:val="20"/>
          <w:szCs w:val="20"/>
        </w:rPr>
        <w:t>ko</w:t>
      </w:r>
      <w:r w:rsidRPr="00A40770">
        <w:rPr>
          <w:rFonts w:ascii="Calibri" w:hAnsi="Calibri" w:cs="Times New Roman"/>
          <w:color w:val="000000"/>
          <w:sz w:val="20"/>
          <w:szCs w:val="20"/>
        </w:rPr>
        <w:t xml:space="preserve"> aj za dodržiavanie nočného a nedeľného pokoja a zaväzuje sa na svoje náklady odstrániť odpad, ktorý je výsledkom jeho činnosti pri uvedených prácach, a to najneskôr pri predkladaní  faktúry podľa bodu 5.2 zmluvy.</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6.6</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pri realizácii diela 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 Je tiež povinný realizovať dielo tak, aby prístup verejnosti k stavbe, zásobovacieho systému a prístup záchranných či požiarnych zložiek  a užívanie stavby nebolo nad mieru prípustnú zákonom znemožnené, resp. obmedzované.</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6.7.</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zabezpečí na svoje náklady a nebezpečenstvo dopravu a skladovanie všetkých materiálov, stavebných hmôt a dielcov, výrobkov, strojov a zariadení a ich presun a montáž na stavenisko tak aby bola naplnená dikcia bodu 6.6 tohto článku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6.8.</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na svoje náklady zabezpečí v prípade potreby zameranie podzemných inžinierskych sietí, povolenie na zabratie (zaujatie) verejného priestranstva, zvláštne užívanie verejných komunikácií a verejnej zelene, zameranie stavby po jej realizácii a dokumentáciu skutočného vyhotovenia stavby.</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6.9.</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sa zaväzuje strpieť výkon kontroly/auditu súvisiaceho s dodávanými prácami/službami/tovarmi kedykoľvek počas platnosti a účinnosti zmluvy, a to oprávnenými osobami a poskytnúť im všetku potrebnú súčinnosť.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6.10.</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Na uskutočnenie diela musí zhotoviteľ použiť iba stavebné výrobky, ktoré sú podľa osobitných predpisov vhodné na použitie v stavbe na zamýšľaný účel, a to podľa </w:t>
      </w:r>
      <w:proofErr w:type="spellStart"/>
      <w:r w:rsidRPr="00A40770">
        <w:rPr>
          <w:rFonts w:ascii="Calibri" w:hAnsi="Calibri" w:cs="Times New Roman"/>
          <w:color w:val="000000"/>
          <w:sz w:val="20"/>
          <w:szCs w:val="20"/>
        </w:rPr>
        <w:t>ust</w:t>
      </w:r>
      <w:proofErr w:type="spellEnd"/>
      <w:r w:rsidRPr="00A40770">
        <w:rPr>
          <w:rFonts w:ascii="Calibri" w:hAnsi="Calibri" w:cs="Times New Roman"/>
          <w:color w:val="000000"/>
          <w:sz w:val="20"/>
          <w:szCs w:val="20"/>
        </w:rPr>
        <w:t xml:space="preserve">. § 43f Stavebného zákona.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6.11.</w:t>
      </w:r>
    </w:p>
    <w:p w:rsidR="00E260C9" w:rsidRPr="00A40770" w:rsidRDefault="00E260C9" w:rsidP="00A40770">
      <w:pPr>
        <w:pStyle w:val="Standard"/>
        <w:widowControl w:val="0"/>
        <w:jc w:val="both"/>
        <w:rPr>
          <w:rFonts w:ascii="Calibri" w:hAnsi="Calibri"/>
        </w:rPr>
      </w:pPr>
      <w:r w:rsidRPr="00A40770">
        <w:rPr>
          <w:rFonts w:ascii="Calibri" w:hAnsi="Calibri" w:cs="Times New Roman"/>
          <w:color w:val="000000"/>
          <w:sz w:val="20"/>
          <w:szCs w:val="20"/>
        </w:rPr>
        <w:t>Zhotoviteľ sa zaväzuje vyzvať objednávateľa na kontrolu všetkých prác, ktoré majú byť zakryté alebo sa stanú neprístupnými, minimálne tri (3) pracovné dni vopred, ak si to technologické podmienky vyžadujú skôr.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autorského dozoru a stavebného dozoru.</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sa zaväzuje vyzvať objednávateľa minimálne tri (3) pracovné dni vopred na účasť na povinných skúškach, ktoré bude realizovať. O priebehu a výsledkoch predpísaných resp. ocenených skúšok spíše zhotoviteľ </w:t>
      </w:r>
      <w:r w:rsidRPr="00A40770">
        <w:rPr>
          <w:rFonts w:ascii="Calibri" w:hAnsi="Calibri" w:cs="Times New Roman"/>
          <w:color w:val="000000"/>
          <w:sz w:val="20"/>
          <w:szCs w:val="20"/>
        </w:rPr>
        <w:lastRenderedPageBreak/>
        <w:t>záznam, ktorí podpíšu všetky zúčastnení.</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6.13.</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Kontrolu prác za objednávateľa bude vykonávať oprávnená osoba objednávateľa – stavebný dozor</w:t>
      </w:r>
      <w:r w:rsidRPr="007C2C28">
        <w:rPr>
          <w:rFonts w:ascii="Calibri" w:hAnsi="Calibri" w:cs="Times New Roman"/>
          <w:color w:val="000000"/>
          <w:sz w:val="20"/>
          <w:szCs w:val="20"/>
        </w:rPr>
        <w:t xml:space="preserve">, </w:t>
      </w:r>
      <w:r w:rsidR="00A4463B">
        <w:rPr>
          <w:rFonts w:ascii="Calibri" w:hAnsi="Calibri" w:cs="Times New Roman"/>
          <w:color w:val="000000"/>
          <w:sz w:val="20"/>
          <w:szCs w:val="20"/>
        </w:rPr>
        <w:t xml:space="preserve">poverený </w:t>
      </w:r>
      <w:r w:rsidRPr="007C2C28">
        <w:rPr>
          <w:rFonts w:ascii="Calibri" w:hAnsi="Calibri" w:cs="Times New Roman"/>
          <w:color w:val="000000"/>
          <w:sz w:val="20"/>
          <w:szCs w:val="20"/>
        </w:rPr>
        <w:t>projektant a</w:t>
      </w:r>
      <w:r w:rsidR="00A4463B">
        <w:rPr>
          <w:rFonts w:ascii="Calibri" w:hAnsi="Calibri" w:cs="Times New Roman"/>
          <w:color w:val="000000"/>
          <w:sz w:val="20"/>
          <w:szCs w:val="20"/>
        </w:rPr>
        <w:t>lebo</w:t>
      </w:r>
      <w:r w:rsidRPr="007C2C28">
        <w:rPr>
          <w:rFonts w:ascii="Calibri" w:hAnsi="Calibri" w:cs="Times New Roman"/>
          <w:color w:val="000000"/>
          <w:sz w:val="20"/>
          <w:szCs w:val="20"/>
        </w:rPr>
        <w:t xml:space="preserve"> autor projektu.</w:t>
      </w:r>
      <w:r w:rsidRPr="007C2C28">
        <w:rPr>
          <w:rFonts w:ascii="Calibri" w:hAnsi="Calibri" w:cs="Times New Roman"/>
          <w:color w:val="FF0000"/>
          <w:sz w:val="20"/>
          <w:szCs w:val="20"/>
        </w:rPr>
        <w:t xml:space="preserve">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povinný predložiť od všetkých výrobkov a zariadení platné certifikáty, osvedčenia o zhode, osvedčenia o kvalite, o akosti od slovenských skúšobní, zabezpečí potrebné skúšky a merania v zmysle platných právnych predpisov a technických noriem, doklad o uskladnení odpadov. Po dokončení diela Zhotoviteľ predloží aj podklady potrebné ku kolaudačnému konaniu a pod.</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6.15.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je povinný počnúc dňom odovzdania staveniska viesť stavebný denník podľa </w:t>
      </w:r>
      <w:proofErr w:type="spellStart"/>
      <w:r w:rsidRPr="00A40770">
        <w:rPr>
          <w:rFonts w:ascii="Calibri" w:hAnsi="Calibri" w:cs="Times New Roman"/>
          <w:color w:val="000000"/>
          <w:sz w:val="20"/>
          <w:szCs w:val="20"/>
        </w:rPr>
        <w:t>ust</w:t>
      </w:r>
      <w:proofErr w:type="spellEnd"/>
      <w:r w:rsidRPr="00A40770">
        <w:rPr>
          <w:rFonts w:ascii="Calibri" w:hAnsi="Calibri" w:cs="Times New Roman"/>
          <w:color w:val="000000"/>
          <w:sz w:val="20"/>
          <w:szCs w:val="20"/>
        </w:rPr>
        <w:t>. § 46d stavebného zákona. Do stavebného denníka s dvoma (2) priepismi sa zapíšu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Stavebný denník počas realizácie diela musí byť neustále na stavbe trvale prístupný, až do skončenia stavebných prác a odovzdania diela.</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6.16.</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Objednávateľ je oprávnený sledovať obsah stavebného denníka a k zápisom pripojiť svoje  stanovisko. Ak stavebný  dozor objednávateľa so záznamom zhotoviteľa nesúhlasí, je povinný pripojiť k zápisu svoje vyjadrenie do troch (3) dní. V opačnom prípade sa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zhotoviteľa projektu stavby</w:t>
      </w:r>
      <w:r>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6.17.</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Záznamy v stavebnom denníku, ktoré majú vplyv na rozsah stavebných prác, cenu diela, čas plnenia, prípadne ďalšie záväzky tejto zmluvy o dielo, budú slúžiť ako podklad pre vypracovanie písomných dodatkov k zmluve o dielo. Zhotoviteľ je povinný písomne informovať objednávateľa o takomto zápise do troch (3) pracovných dní.</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6.18.</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Za celý priebeh výstavby budú za Zhotoviteľa garantovať zodpovedný pracovníci  a to:</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i/>
          <w:color w:val="FF0000"/>
          <w:sz w:val="20"/>
          <w:szCs w:val="20"/>
        </w:rPr>
        <w:t>(Uchádzač v ponuke uvedie v závislosti od zmluvného vzťahu, či sa jedná o subdodávateľa resp. zamestnanca</w:t>
      </w:r>
      <w:r w:rsidRPr="00A40770">
        <w:rPr>
          <w:rFonts w:ascii="Calibri" w:hAnsi="Calibri" w:cs="Times New Roman"/>
          <w:color w:val="000000"/>
          <w:sz w:val="20"/>
          <w:szCs w:val="20"/>
        </w:rPr>
        <w:t xml:space="preserve">) za odborné a včasné vyhotovenie diela podľa tejto zmluvy o dielo a za vedenie stavebného denníka je zodpovedný za zhotoviteľa:  </w:t>
      </w:r>
      <w:r w:rsidRPr="00A40770">
        <w:rPr>
          <w:rFonts w:ascii="Calibri" w:hAnsi="Calibri" w:cs="Times New Roman"/>
          <w:i/>
          <w:color w:val="FF0000"/>
          <w:sz w:val="20"/>
          <w:szCs w:val="20"/>
        </w:rPr>
        <w:t>.........(uchádzač doplní meno a priezvisko stavbyvedúceho)....</w:t>
      </w:r>
      <w:r w:rsidRPr="00A40770">
        <w:rPr>
          <w:rFonts w:ascii="Calibri" w:hAnsi="Calibri" w:cs="Times New Roman"/>
          <w:color w:val="000000"/>
          <w:sz w:val="20"/>
          <w:szCs w:val="20"/>
        </w:rPr>
        <w:t>............. číslo osvedčenia:</w:t>
      </w:r>
      <w:r w:rsidRPr="00A40770">
        <w:rPr>
          <w:rFonts w:ascii="Calibri" w:hAnsi="Calibri" w:cs="Times New Roman"/>
          <w:i/>
          <w:color w:val="FF0000"/>
          <w:sz w:val="20"/>
          <w:szCs w:val="20"/>
        </w:rPr>
        <w:t>.........(uchádzač doplní číslo oprávnenia/ osvedčenia tejto osoby).</w:t>
      </w:r>
      <w:r w:rsidRPr="00A40770">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6.19.</w:t>
      </w:r>
    </w:p>
    <w:p w:rsidR="00E260C9" w:rsidRPr="00A40770" w:rsidRDefault="00E260C9" w:rsidP="00A40770">
      <w:pPr>
        <w:pStyle w:val="Standard"/>
        <w:widowControl w:val="0"/>
        <w:jc w:val="both"/>
        <w:rPr>
          <w:rFonts w:ascii="Calibri" w:hAnsi="Calibri" w:cs="Times New Roman"/>
          <w:color w:val="000000"/>
          <w:sz w:val="20"/>
          <w:szCs w:val="20"/>
        </w:rPr>
      </w:pPr>
      <w:r w:rsidRPr="00D63656">
        <w:rPr>
          <w:rFonts w:ascii="Calibri" w:hAnsi="Calibri"/>
          <w:color w:val="000000"/>
          <w:sz w:val="20"/>
        </w:rPr>
        <w:t>V prípade zmeny subdodávateľa</w:t>
      </w:r>
      <w:r w:rsidRPr="00A40770">
        <w:rPr>
          <w:rFonts w:ascii="Calibri" w:hAnsi="Calibri"/>
          <w:color w:val="000000"/>
          <w:sz w:val="20"/>
        </w:rPr>
        <w:t xml:space="preserve"> počas trvania tejto zmluvy, musí subdodávateľ, ktorého sa návrh na zmenu</w:t>
      </w:r>
      <w:r w:rsidRPr="00A40770">
        <w:rPr>
          <w:rFonts w:ascii="Calibri" w:hAnsi="Calibri" w:cs="Calibri"/>
          <w:color w:val="FF0000"/>
          <w:sz w:val="20"/>
        </w:rPr>
        <w:t xml:space="preserve"> </w:t>
      </w:r>
      <w:r w:rsidRPr="00A40770">
        <w:rPr>
          <w:rFonts w:ascii="Calibri" w:hAnsi="Calibri"/>
          <w:color w:val="000000"/>
          <w:sz w:val="20"/>
        </w:rPr>
        <w:t xml:space="preserve">týka, spĺňať podmienky účasti týkajúce sa osobného postavenia a neexistuje u neho dôvod na vylúčenie podľa § 40 ods. 6 písm. a) až h) a ods. 7 zákona o verejnom obstarávaní. Zhotoviteľ je povinný Objednávateľovi najneskôr tri (3)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údaje o osobe oprávnenej konať za subdodávateľa v rozsahu meno a priezvisko, adresa pobytu, dátum narodenia a doklady na preukázanie splnenia podmienok účasti tak ako je uvedené v prvej vete tohto odstavca.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6.20.</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nebude realizovať žiadne zmeny v odsúhlasenej PD bez záväzného stanoviska projektanta, autorského dozoru, stavebného dozoru bez toho, aby boli zmeny cenovo vyčíslené a odobrené všetkými zúčastnenými zložkami.</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6.21.</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Podmienkou odovzdania a prevzatia diela je úspešné vykonanie všetkých skúšok predpísaných osobitnými predpismi, záväznými normami a projektovou dokumentáciou, ktoré zabezpečí zhotoviteľ a predloženie dokladov o úspešnom vykonaní týchto skúšok.</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bude informovať objednávateľa o stave rozpracovaného diela na pravidelných kontrolných dňoch za účasti všetkých zainteresovaných zložiek , ktoré bude zvolávať oprávnená osoba objednávateľa minimálne raz za 7 dní resp. podľa osobitnej požiadavky.</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6.23.</w:t>
      </w:r>
    </w:p>
    <w:p w:rsidR="00E260C9" w:rsidRPr="00A40770" w:rsidRDefault="00E260C9" w:rsidP="00A40770">
      <w:pPr>
        <w:pStyle w:val="Standard"/>
        <w:widowControl w:val="0"/>
        <w:jc w:val="both"/>
        <w:rPr>
          <w:rFonts w:ascii="Calibri" w:hAnsi="Calibri"/>
        </w:rPr>
      </w:pPr>
      <w:r w:rsidRPr="00A40770">
        <w:rPr>
          <w:rFonts w:ascii="Calibri" w:hAnsi="Calibri" w:cs="Times New Roman"/>
          <w:color w:val="000000"/>
          <w:sz w:val="20"/>
          <w:szCs w:val="20"/>
        </w:rPr>
        <w:t xml:space="preserve">Zhotoviteľ sa zaväzuje zabezpečiť, že akýkoľvek materiál vyťažený z miesta realizácie diela bude znovu použitý, </w:t>
      </w:r>
      <w:r w:rsidRPr="00A40770">
        <w:rPr>
          <w:rFonts w:ascii="Calibri" w:hAnsi="Calibri" w:cs="Times New Roman"/>
          <w:color w:val="000000"/>
          <w:sz w:val="20"/>
          <w:szCs w:val="20"/>
        </w:rPr>
        <w:lastRenderedPageBreak/>
        <w:t>recyklovaný, spracovaný alebo uložený environmentálnym spôsobom, o čom predloží doklad objednávateľovi do 14 dní od vyťaženia materiálu. Doklad musí obsahovať množstvo vyvezeného odpadu, spôsob je</w:t>
      </w:r>
      <w:r w:rsidR="00530320">
        <w:rPr>
          <w:rFonts w:ascii="Calibri" w:hAnsi="Calibri" w:cs="Times New Roman"/>
          <w:color w:val="000000"/>
          <w:sz w:val="20"/>
          <w:szCs w:val="20"/>
        </w:rPr>
        <w:t>ho spracovania</w:t>
      </w:r>
      <w:r w:rsidRPr="00A40770">
        <w:rPr>
          <w:rFonts w:ascii="Calibri" w:hAnsi="Calibri" w:cs="Times New Roman"/>
          <w:color w:val="000000"/>
          <w:sz w:val="20"/>
          <w:szCs w:val="20"/>
        </w:rPr>
        <w:t>. V prípade, ak má dôjsť k výmene materiálov, ktoré by mohli byť opätovne použité resp. aj  na iné objekty zhotoviteľ vyzve objednávateľa, aby určil zápisom v SD spôsob s ich ďalším nakladaním.</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musí byť poistený počas celej realizácie diela a to na riziká spojené s realizáciou stavby, rizikami voči tretím osobám, zodpovednosti za škodu v súvislosti s výkonom prác a dodávok súvisiacimi s realizáciou stavby a to výšku škody rovnajúcu sa minimálne ceny za dielo.</w:t>
      </w:r>
      <w:r>
        <w:rPr>
          <w:rFonts w:ascii="Calibri" w:hAnsi="Calibri" w:cs="Times New Roman"/>
          <w:color w:val="000000"/>
          <w:sz w:val="20"/>
          <w:szCs w:val="20"/>
        </w:rPr>
        <w:t xml:space="preserve"> P</w:t>
      </w:r>
      <w:r w:rsidRPr="00A40770">
        <w:rPr>
          <w:rFonts w:ascii="Calibri" w:hAnsi="Calibri" w:cs="Times New Roman"/>
          <w:color w:val="000000"/>
          <w:sz w:val="20"/>
          <w:szCs w:val="20"/>
        </w:rPr>
        <w:t xml:space="preserve">oistnú zmluvu je povinný uchádzač predložiť najneskoršie k termínu začatia realizácie zákazky staveniska objednávateľovi.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6.25</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Zhotoviteľ v prípade realizácie diela aj subdodávateľmi je povinný zoznam subdodávateľov uviesť v prílohe tejto zmluvy. </w:t>
      </w:r>
    </w:p>
    <w:p w:rsidR="00E260C9" w:rsidRDefault="00E260C9" w:rsidP="00A40770">
      <w:pPr>
        <w:pStyle w:val="Standard"/>
        <w:jc w:val="center"/>
        <w:rPr>
          <w:rFonts w:ascii="Calibri" w:hAnsi="Calibri"/>
          <w:b/>
          <w:bCs/>
          <w:sz w:val="22"/>
          <w:szCs w:val="22"/>
        </w:rPr>
      </w:pPr>
    </w:p>
    <w:p w:rsidR="00530320" w:rsidRPr="00A40770" w:rsidRDefault="00530320" w:rsidP="00A40770">
      <w:pPr>
        <w:pStyle w:val="Standard"/>
        <w:jc w:val="center"/>
        <w:rPr>
          <w:rFonts w:ascii="Calibri" w:hAnsi="Calibri"/>
          <w:b/>
          <w:bCs/>
          <w:sz w:val="22"/>
          <w:szCs w:val="22"/>
        </w:rPr>
      </w:pPr>
    </w:p>
    <w:p w:rsidR="00E260C9" w:rsidRPr="00A40770" w:rsidRDefault="00E260C9" w:rsidP="00A40770">
      <w:pPr>
        <w:pStyle w:val="Standard"/>
        <w:jc w:val="center"/>
        <w:rPr>
          <w:rFonts w:ascii="Calibri" w:hAnsi="Calibri"/>
          <w:b/>
          <w:bCs/>
          <w:sz w:val="22"/>
          <w:szCs w:val="22"/>
        </w:rPr>
      </w:pPr>
      <w:r w:rsidRPr="00A40770">
        <w:rPr>
          <w:rFonts w:ascii="Calibri" w:hAnsi="Calibri"/>
          <w:b/>
          <w:bCs/>
          <w:sz w:val="22"/>
          <w:szCs w:val="22"/>
        </w:rPr>
        <w:t>VII. Odovzdanie a prevzatie diela</w:t>
      </w:r>
    </w:p>
    <w:p w:rsidR="00E260C9" w:rsidRPr="00A40770" w:rsidRDefault="00E260C9" w:rsidP="00A40770">
      <w:pPr>
        <w:pStyle w:val="Standard"/>
        <w:jc w:val="center"/>
        <w:rPr>
          <w:rFonts w:ascii="Calibri" w:hAnsi="Calibri"/>
          <w:b/>
          <w:bCs/>
          <w:sz w:val="22"/>
          <w:szCs w:val="22"/>
        </w:rPr>
      </w:pPr>
    </w:p>
    <w:p w:rsidR="00E260C9" w:rsidRPr="00A40770" w:rsidRDefault="00E260C9" w:rsidP="00A40770">
      <w:pPr>
        <w:pStyle w:val="Standard"/>
        <w:widowControl w:val="0"/>
        <w:jc w:val="both"/>
        <w:rPr>
          <w:rFonts w:ascii="Calibri" w:hAnsi="Calibri"/>
        </w:rPr>
      </w:pPr>
      <w:r w:rsidRPr="00A40770">
        <w:rPr>
          <w:rFonts w:ascii="Calibri" w:hAnsi="Calibri" w:cs="Times New Roman"/>
          <w:color w:val="000000"/>
          <w:sz w:val="20"/>
          <w:szCs w:val="20"/>
        </w:rPr>
        <w:t>7.1</w:t>
      </w:r>
      <w:r w:rsidRPr="00A40770">
        <w:rPr>
          <w:rFonts w:ascii="Calibri" w:hAnsi="Calibri" w:cs="Times New Roman"/>
          <w:b/>
          <w:bCs/>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povinný objednávateľovi písomne oznámiť  päť (5) dní vopred, kedy bude dielo pripravené na odovzdanie a prevzatie. Na základe tohto oznámenia sú zmluvné strany povinné dohodnúť takú vzájomnú súčinnosť, aby odovzdanie a prevzatie bolo ukončené v zmluvnej lehote.</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7.2.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K odovzdaniu a prevzatiu dokončeného diela pripraví zhotoviteľ všetky doklady, ktoré mal povinnosť priebežne odovzdávať a do odovzdania diela jeho zavinením neboli objednávateľovi počas realizácie diela odovzdané a to najmä :</w:t>
      </w:r>
    </w:p>
    <w:p w:rsidR="00E260C9" w:rsidRPr="00A40770" w:rsidRDefault="00E260C9" w:rsidP="00A40770">
      <w:pPr>
        <w:pStyle w:val="Standard"/>
        <w:widowControl w:val="0"/>
        <w:numPr>
          <w:ilvl w:val="0"/>
          <w:numId w:val="7"/>
        </w:numPr>
        <w:jc w:val="both"/>
        <w:rPr>
          <w:rFonts w:ascii="Calibri" w:hAnsi="Calibri" w:cs="Times New Roman"/>
          <w:color w:val="000000"/>
          <w:sz w:val="20"/>
          <w:szCs w:val="20"/>
        </w:rPr>
      </w:pPr>
      <w:r w:rsidRPr="00A40770">
        <w:rPr>
          <w:rFonts w:ascii="Calibri" w:hAnsi="Calibri" w:cs="Times New Roman"/>
          <w:color w:val="000000"/>
          <w:sz w:val="20"/>
          <w:szCs w:val="20"/>
        </w:rPr>
        <w:t>stavebné denníky,</w:t>
      </w:r>
    </w:p>
    <w:p w:rsidR="00E260C9" w:rsidRPr="00A40770" w:rsidRDefault="00E260C9" w:rsidP="00A40770">
      <w:pPr>
        <w:pStyle w:val="Standard"/>
        <w:widowControl w:val="0"/>
        <w:numPr>
          <w:ilvl w:val="0"/>
          <w:numId w:val="3"/>
        </w:numPr>
        <w:jc w:val="both"/>
        <w:rPr>
          <w:rFonts w:ascii="Calibri" w:hAnsi="Calibri" w:cs="Times New Roman"/>
          <w:color w:val="000000"/>
          <w:sz w:val="20"/>
          <w:szCs w:val="20"/>
        </w:rPr>
      </w:pPr>
      <w:r w:rsidRPr="00A40770">
        <w:rPr>
          <w:rFonts w:ascii="Calibri" w:hAnsi="Calibri" w:cs="Times New Roman"/>
          <w:color w:val="000000"/>
          <w:sz w:val="20"/>
          <w:szCs w:val="20"/>
        </w:rPr>
        <w:t>atesty o požiarnej odolnosti použitých materiálov a výrobkov podľa ich umiestnenia v stavbe,</w:t>
      </w:r>
    </w:p>
    <w:p w:rsidR="00E260C9" w:rsidRPr="00A40770" w:rsidRDefault="00E260C9" w:rsidP="00A40770">
      <w:pPr>
        <w:pStyle w:val="Standard"/>
        <w:widowControl w:val="0"/>
        <w:numPr>
          <w:ilvl w:val="0"/>
          <w:numId w:val="3"/>
        </w:numPr>
        <w:jc w:val="both"/>
        <w:rPr>
          <w:rFonts w:ascii="Calibri" w:hAnsi="Calibri" w:cs="Times New Roman"/>
          <w:color w:val="000000"/>
          <w:sz w:val="20"/>
          <w:szCs w:val="20"/>
        </w:rPr>
      </w:pPr>
      <w:r w:rsidRPr="00A40770">
        <w:rPr>
          <w:rFonts w:ascii="Calibri" w:hAnsi="Calibri" w:cs="Times New Roman"/>
          <w:color w:val="000000"/>
          <w:sz w:val="20"/>
          <w:szCs w:val="20"/>
        </w:rPr>
        <w:t>osvedčenia o akosti použitých konštrukcií a materiálov,</w:t>
      </w:r>
    </w:p>
    <w:p w:rsidR="00E260C9" w:rsidRDefault="00E260C9" w:rsidP="00A40770">
      <w:pPr>
        <w:pStyle w:val="Standard"/>
        <w:widowControl w:val="0"/>
        <w:numPr>
          <w:ilvl w:val="0"/>
          <w:numId w:val="3"/>
        </w:numPr>
        <w:jc w:val="both"/>
        <w:rPr>
          <w:rFonts w:ascii="Calibri" w:hAnsi="Calibri" w:cs="Times New Roman"/>
          <w:color w:val="000000"/>
          <w:sz w:val="20"/>
          <w:szCs w:val="20"/>
        </w:rPr>
      </w:pPr>
      <w:r w:rsidRPr="00A40770">
        <w:rPr>
          <w:rFonts w:ascii="Calibri" w:hAnsi="Calibri" w:cs="Times New Roman"/>
          <w:color w:val="000000"/>
          <w:sz w:val="20"/>
          <w:szCs w:val="20"/>
        </w:rPr>
        <w:t>doklady o preukázaní zhody výrobkov pre stavbu,</w:t>
      </w:r>
    </w:p>
    <w:p w:rsidR="00530320" w:rsidRPr="00A40770" w:rsidRDefault="00530320" w:rsidP="00A40770">
      <w:pPr>
        <w:pStyle w:val="Standard"/>
        <w:widowControl w:val="0"/>
        <w:numPr>
          <w:ilvl w:val="0"/>
          <w:numId w:val="3"/>
        </w:numPr>
        <w:jc w:val="both"/>
        <w:rPr>
          <w:rFonts w:ascii="Calibri" w:hAnsi="Calibri" w:cs="Times New Roman"/>
          <w:color w:val="000000"/>
          <w:sz w:val="20"/>
          <w:szCs w:val="20"/>
        </w:rPr>
      </w:pPr>
      <w:r>
        <w:rPr>
          <w:rFonts w:ascii="Calibri" w:hAnsi="Calibri" w:cs="Times New Roman"/>
          <w:color w:val="000000"/>
          <w:sz w:val="20"/>
          <w:szCs w:val="20"/>
        </w:rPr>
        <w:t>fotodokumentáciu priebehu výstavby</w:t>
      </w:r>
    </w:p>
    <w:p w:rsidR="00E260C9" w:rsidRPr="00A40770" w:rsidRDefault="00E260C9" w:rsidP="00530320">
      <w:pPr>
        <w:pStyle w:val="Standard"/>
        <w:widowControl w:val="0"/>
        <w:numPr>
          <w:ilvl w:val="0"/>
          <w:numId w:val="3"/>
        </w:numPr>
        <w:ind w:left="709" w:hanging="709"/>
        <w:jc w:val="both"/>
        <w:rPr>
          <w:rFonts w:ascii="Calibri" w:hAnsi="Calibri" w:cs="Times New Roman"/>
          <w:color w:val="000000"/>
          <w:sz w:val="20"/>
          <w:szCs w:val="20"/>
        </w:rPr>
      </w:pPr>
      <w:r w:rsidRPr="00A40770">
        <w:rPr>
          <w:rFonts w:ascii="Calibri" w:hAnsi="Calibri" w:cs="Times New Roman"/>
          <w:color w:val="000000"/>
          <w:sz w:val="20"/>
          <w:szCs w:val="20"/>
        </w:rPr>
        <w:t>opis a zdôvodnenie vykonaných odchýlok od projektu stavby, overeného v stavebných konaniach, alebo pri povoľovaní zmien stavby pred dokončením,</w:t>
      </w:r>
    </w:p>
    <w:p w:rsidR="00E260C9" w:rsidRPr="00A40770" w:rsidRDefault="00E260C9" w:rsidP="00530320">
      <w:pPr>
        <w:pStyle w:val="Standard"/>
        <w:widowControl w:val="0"/>
        <w:numPr>
          <w:ilvl w:val="0"/>
          <w:numId w:val="3"/>
        </w:numPr>
        <w:ind w:left="709" w:hanging="709"/>
        <w:jc w:val="both"/>
        <w:rPr>
          <w:rFonts w:ascii="Calibri" w:hAnsi="Calibri" w:cs="Times New Roman"/>
          <w:color w:val="000000"/>
          <w:sz w:val="20"/>
          <w:szCs w:val="20"/>
        </w:rPr>
      </w:pPr>
      <w:r w:rsidRPr="00A40770">
        <w:rPr>
          <w:rFonts w:ascii="Calibri" w:hAnsi="Calibri" w:cs="Times New Roman"/>
          <w:color w:val="000000"/>
          <w:sz w:val="20"/>
          <w:szCs w:val="20"/>
        </w:rPr>
        <w:t>projekt skutočného vyhotovenia stavby so zakreslenými zmenami potvrdené zhotoviteľom v dvoch vyhotoveniach.</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7.3.</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Objednávateľ si vyhradzuje právo neprevziať dielo, ktoré má vady a nedorobky, alebo zhotoviteľ nedoloží všetky doklady uvedené v bode 7.2.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7.4.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Dokladom o splnení diela zhotoviteľom je protokol o odovzdaní a prevzatí diela, návrh ktorého pripraví zhotoviteľ, účasť objednávateľa nie je vylúčená. Protokol o odovzdaní a prevzatí diela obsahuje predovšetkým vyhodnotenie akosti zhotoveného diela, zoznam odovzdaných dokladov, konkrétny a podrobný súpis zistených vád a nedorobkov, vrátane dohôd, opatrení a lehôt na ich odstránenie. Obsahom zápisu je vyhlásenie objednávateľa, že odovzdanú časť diela preberá a pokiaľ nie, z akých dôvodov.</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7.5.</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povinný pri odovzdaní diela usporiadať svoje stroje, výrobné zariadenia, zvyšný materiál a odpad na stavenisku tak, aby mohol objednávateľ dielo riadne prevziať a užívať. Stavenisko je zhotoviteľ povinný úplne vypratať do 10 dní odo dňa protokolárneho odovzdania diela okrem zariadení, nutných na odstránenie vád a nedorobkov.</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7.6.</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Objednávateľ je oprávnený odmietnuť prevzatie diela v prípade, že dielo nie je dodané v súlade so zmluvnými podmienkami a má závažné vady a nedorobky, ktoré bránia bezpečnému a plynulému užívaniu diela až do ich odstránenia.</w:t>
      </w:r>
    </w:p>
    <w:p w:rsidR="00E260C9" w:rsidRDefault="00E260C9" w:rsidP="00A40770">
      <w:pPr>
        <w:pStyle w:val="Standard"/>
        <w:widowControl w:val="0"/>
        <w:jc w:val="both"/>
        <w:rPr>
          <w:rFonts w:ascii="Calibri" w:hAnsi="Calibri" w:cs="Times New Roman"/>
          <w:color w:val="000000"/>
          <w:sz w:val="20"/>
          <w:szCs w:val="20"/>
        </w:rPr>
      </w:pPr>
    </w:p>
    <w:p w:rsidR="00530320" w:rsidRDefault="00530320" w:rsidP="00A40770">
      <w:pPr>
        <w:pStyle w:val="Standard"/>
        <w:widowControl w:val="0"/>
        <w:jc w:val="both"/>
        <w:rPr>
          <w:rFonts w:ascii="Calibri" w:hAnsi="Calibri" w:cs="Times New Roman"/>
          <w:color w:val="000000"/>
          <w:sz w:val="20"/>
          <w:szCs w:val="20"/>
        </w:rPr>
      </w:pPr>
    </w:p>
    <w:p w:rsidR="00530320" w:rsidRDefault="00530320" w:rsidP="00A40770">
      <w:pPr>
        <w:pStyle w:val="Standard"/>
        <w:widowControl w:val="0"/>
        <w:jc w:val="both"/>
        <w:rPr>
          <w:rFonts w:ascii="Calibri" w:hAnsi="Calibri" w:cs="Times New Roman"/>
          <w:color w:val="000000"/>
          <w:sz w:val="20"/>
          <w:szCs w:val="20"/>
        </w:rPr>
      </w:pPr>
    </w:p>
    <w:p w:rsidR="00530320" w:rsidRPr="00A40770" w:rsidRDefault="00530320"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jc w:val="center"/>
        <w:rPr>
          <w:rFonts w:ascii="Calibri" w:hAnsi="Calibri"/>
          <w:b/>
          <w:bCs/>
          <w:sz w:val="22"/>
          <w:szCs w:val="22"/>
        </w:rPr>
      </w:pPr>
      <w:r w:rsidRPr="00A40770">
        <w:rPr>
          <w:rFonts w:ascii="Calibri" w:hAnsi="Calibri"/>
          <w:b/>
          <w:bCs/>
          <w:sz w:val="22"/>
          <w:szCs w:val="22"/>
        </w:rPr>
        <w:lastRenderedPageBreak/>
        <w:t>VIII. Zodpovednosť za vady a záručná doba</w:t>
      </w:r>
    </w:p>
    <w:p w:rsidR="00E260C9" w:rsidRPr="00A40770" w:rsidRDefault="00E260C9"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8.1.</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zodpovedá za to, že predmet plnenia tejto zmluvy o dielo bude zhotovený v súlade so záväzkami tejto zmluvy o dielo, podľa technických noriem, podľa projektu stavby a všeobecne záväzných právnych predpisov platných na území Slovenskej republiky, že bude spôsobilý k zmluvnému účelu, a že počas záručnej doby bude mať vlastnosti dohodnuté v tejto zmluvy o dielo.</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Dielo má vady, ak nie je v súlade s podmienkami stanovenými v čl. VIII. Bod 8.1. tejto zmluvy o dielo, a ak nezodpovedá podmienkam v stavebnom povolení. Vadou sa rozumie odchýlka v kvalite, rozsahu a parametroch diela stanovených v tejto zmluvy o dielo. Za vady sa pre účely odovzdania a prevzatia diela považujú aj chýbajúce alebo neúplné doklady, ktoré je zhotoviteľ povinný doložiť ku dňu odovzdania a prevzatia diela uvedené v bode 7.2.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8.3.</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Záručná doba na dielo je 5 rokov a začne plynúť odo dňa prevzatia diela objednávateľom. V záručnej dobe musí dielo vykazovať kvalitatívne vlastnosti a prevádzkovú spôsobilosť primeranú obvyklému opotrebeniu a vplyvu poveternostných podmienok. Záručná doba na výrobky je minimálne  24 mesiacov.</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Záruka sa predlžuje o dobu, po ktorú dielo nemohlo byť v záručnej dobe plne využívané z dôvodu vady, na ktorú sa vzťahuje záruka.</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8.5.</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plne zodpovedný za vady, ktoré bude mať dielo v čase jeho odovzdania objednávateľovi. Za vady, ktoré sa prejavia po odovzdaní diela bude zodpovedať zhotoviteľ iba vtedy, ak boli spôsobené porušením jeho povinností.</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8.6.</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počas záručnej doby povinný vady diela, na ktoré sa vzťahuje záruka</w:t>
      </w:r>
      <w:r w:rsidR="00530320">
        <w:rPr>
          <w:rFonts w:ascii="Calibri" w:hAnsi="Calibri" w:cs="Times New Roman"/>
          <w:color w:val="000000"/>
          <w:sz w:val="20"/>
          <w:szCs w:val="20"/>
        </w:rPr>
        <w:t>,</w:t>
      </w:r>
      <w:r w:rsidRPr="00A40770">
        <w:rPr>
          <w:rFonts w:ascii="Calibri" w:hAnsi="Calibri" w:cs="Times New Roman"/>
          <w:color w:val="000000"/>
          <w:sz w:val="20"/>
          <w:szCs w:val="20"/>
        </w:rPr>
        <w:t xml:space="preserve"> odstrániť bez zbytočného odkladu po doručení oznámenia o vade diela, ak na jej odstránenie vzhľadom na jej rozsah alebo technickú zložitosť nie je potrebný dlhší čas. O termín</w:t>
      </w:r>
      <w:r w:rsidR="00530320">
        <w:rPr>
          <w:rFonts w:ascii="Calibri" w:hAnsi="Calibri" w:cs="Times New Roman"/>
          <w:color w:val="000000"/>
          <w:sz w:val="20"/>
          <w:szCs w:val="20"/>
        </w:rPr>
        <w:t>e odstránenia vady dlhšom ako 10</w:t>
      </w:r>
      <w:r w:rsidRPr="00A40770">
        <w:rPr>
          <w:rFonts w:ascii="Calibri" w:hAnsi="Calibri" w:cs="Times New Roman"/>
          <w:color w:val="000000"/>
          <w:sz w:val="20"/>
          <w:szCs w:val="20"/>
        </w:rPr>
        <w:t xml:space="preserve"> pracovných dní od prevzatia oznámenia, je zhotoviteľ povinný objednávateľa písomne informovať</w:t>
      </w:r>
      <w:r w:rsidR="00530320">
        <w:rPr>
          <w:rFonts w:ascii="Calibri" w:hAnsi="Calibri" w:cs="Times New Roman"/>
          <w:color w:val="000000"/>
          <w:sz w:val="20"/>
          <w:szCs w:val="20"/>
        </w:rPr>
        <w:t xml:space="preserve"> obratom</w:t>
      </w:r>
      <w:r w:rsidRPr="00A40770">
        <w:rPr>
          <w:rFonts w:ascii="Calibri" w:hAnsi="Calibri" w:cs="Times New Roman"/>
          <w:color w:val="000000"/>
          <w:sz w:val="20"/>
          <w:szCs w:val="20"/>
        </w:rPr>
        <w:t>.</w:t>
      </w:r>
      <w:r w:rsidR="00530320">
        <w:rPr>
          <w:rFonts w:ascii="Calibri" w:hAnsi="Calibri" w:cs="Times New Roman"/>
          <w:color w:val="000000"/>
          <w:sz w:val="20"/>
          <w:szCs w:val="20"/>
        </w:rPr>
        <w:t xml:space="preserve"> </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8.7.</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V prípade vady, na ktorú sa vzťahuje záruka, všetky náklady súvisiace s odstránením vady vrátane nutných kontrol kvality</w:t>
      </w:r>
      <w:r w:rsidR="00530320">
        <w:rPr>
          <w:rFonts w:ascii="Calibri" w:hAnsi="Calibri" w:cs="Times New Roman"/>
          <w:color w:val="000000"/>
          <w:sz w:val="20"/>
          <w:szCs w:val="20"/>
        </w:rPr>
        <w:t>,</w:t>
      </w:r>
      <w:r w:rsidRPr="00A40770">
        <w:rPr>
          <w:rFonts w:ascii="Calibri" w:hAnsi="Calibri" w:cs="Times New Roman"/>
          <w:color w:val="000000"/>
          <w:sz w:val="20"/>
          <w:szCs w:val="20"/>
        </w:rPr>
        <w:t xml:space="preserve"> bude hradiť zhotoviteľ.</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8.8.</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Na stavebný materiál vymenený v rámci záruky poskytne zhotoviteľ novú záruku za rovnakých podmienok, ako bola záruka poskytnutá.</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w:t>
      </w:r>
      <w:r w:rsidR="00530320">
        <w:rPr>
          <w:rFonts w:ascii="Calibri" w:hAnsi="Calibri" w:cs="Times New Roman"/>
          <w:color w:val="000000"/>
          <w:sz w:val="20"/>
          <w:szCs w:val="20"/>
        </w:rPr>
        <w:t>9</w:t>
      </w:r>
      <w:r w:rsidRPr="00A40770">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je povinný bez zbytočného odkladu odstrániť aj také vady, zodpovednosť za vznik ktorých popiera, odstránenie, ktorých však neznesie odklad. Úhrada nákladov, spojených s odstránením takýchto vád bude stanovená po preukázaní zodpovednosti za vadu.</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8.1</w:t>
      </w:r>
      <w:r w:rsidR="00530320">
        <w:rPr>
          <w:rFonts w:ascii="Calibri" w:hAnsi="Calibri" w:cs="Times New Roman"/>
          <w:color w:val="000000"/>
          <w:sz w:val="20"/>
          <w:szCs w:val="20"/>
        </w:rPr>
        <w:t>0</w:t>
      </w:r>
      <w:r w:rsidRPr="00A40770">
        <w:rPr>
          <w:rFonts w:ascii="Calibri" w:hAnsi="Calibri" w:cs="Times New Roman"/>
          <w:color w:val="000000"/>
          <w:sz w:val="20"/>
          <w:szCs w:val="20"/>
        </w:rPr>
        <w:t>.</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V prípade, že zhotoviteľ oznámené (reklamované) vady neodstráni v dohodnutej lehote napriek tomu, že ich uznal a objednávateľ vytvoril podmienky na ich odstránenie, má objednávateľ právo dať ich odstrániť tretej osobe na náklady zhotoviteľa.</w:t>
      </w:r>
    </w:p>
    <w:p w:rsidR="00E260C9" w:rsidRDefault="00E260C9" w:rsidP="00A40770">
      <w:pPr>
        <w:pStyle w:val="Standard"/>
        <w:widowControl w:val="0"/>
        <w:jc w:val="both"/>
        <w:rPr>
          <w:rFonts w:ascii="Calibri" w:hAnsi="Calibri" w:cs="Times New Roman"/>
          <w:color w:val="000000"/>
          <w:sz w:val="20"/>
          <w:szCs w:val="20"/>
        </w:rPr>
      </w:pPr>
    </w:p>
    <w:p w:rsidR="00530320" w:rsidRPr="00A40770" w:rsidRDefault="00530320"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jc w:val="center"/>
        <w:rPr>
          <w:rFonts w:ascii="Calibri" w:hAnsi="Calibri"/>
          <w:b/>
          <w:bCs/>
          <w:sz w:val="22"/>
          <w:szCs w:val="22"/>
        </w:rPr>
      </w:pPr>
      <w:r w:rsidRPr="00A40770">
        <w:rPr>
          <w:rFonts w:ascii="Calibri" w:hAnsi="Calibri"/>
          <w:b/>
          <w:bCs/>
          <w:sz w:val="22"/>
          <w:szCs w:val="22"/>
        </w:rPr>
        <w:t>IX. Sankcie</w:t>
      </w:r>
    </w:p>
    <w:p w:rsidR="00E260C9" w:rsidRPr="00A40770" w:rsidRDefault="00E260C9"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9.1.</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V prípade omeškania zhotoviteľa s odovzdaním diela alebo jeho časti podľa dohodnutých termínov z dôvodu na strane zhotoviteľa je zhotoviteľ povinný zaplatiť objednávateľovi </w:t>
      </w:r>
      <w:r w:rsidR="00530320">
        <w:rPr>
          <w:rFonts w:ascii="Calibri" w:hAnsi="Calibri" w:cs="Times New Roman"/>
          <w:color w:val="000000"/>
          <w:sz w:val="20"/>
          <w:szCs w:val="20"/>
        </w:rPr>
        <w:t xml:space="preserve">úrok z omeškania </w:t>
      </w:r>
      <w:r w:rsidRPr="00A40770">
        <w:rPr>
          <w:rFonts w:ascii="Calibri" w:hAnsi="Calibri" w:cs="Times New Roman"/>
          <w:color w:val="000000"/>
          <w:sz w:val="20"/>
          <w:szCs w:val="20"/>
        </w:rPr>
        <w:t>vo výške 0,</w:t>
      </w:r>
      <w:r w:rsidR="00530320">
        <w:rPr>
          <w:rFonts w:ascii="Calibri" w:hAnsi="Calibri" w:cs="Times New Roman"/>
          <w:color w:val="000000"/>
          <w:sz w:val="20"/>
          <w:szCs w:val="20"/>
        </w:rPr>
        <w:t>05</w:t>
      </w:r>
      <w:r w:rsidRPr="00A40770">
        <w:rPr>
          <w:rFonts w:ascii="Calibri" w:hAnsi="Calibri" w:cs="Times New Roman"/>
          <w:color w:val="000000"/>
          <w:sz w:val="20"/>
          <w:szCs w:val="20"/>
        </w:rPr>
        <w:t xml:space="preserve"> % z celkove</w:t>
      </w:r>
      <w:r w:rsidR="00CB02AE">
        <w:rPr>
          <w:rFonts w:ascii="Calibri" w:hAnsi="Calibri" w:cs="Times New Roman"/>
          <w:color w:val="000000"/>
          <w:sz w:val="20"/>
          <w:szCs w:val="20"/>
        </w:rPr>
        <w:t>j</w:t>
      </w:r>
      <w:r w:rsidRPr="00A40770">
        <w:rPr>
          <w:rFonts w:ascii="Calibri" w:hAnsi="Calibri" w:cs="Times New Roman"/>
          <w:color w:val="000000"/>
          <w:sz w:val="20"/>
          <w:szCs w:val="20"/>
        </w:rPr>
        <w:t xml:space="preserve"> ceny diela za každý deň omeškania. </w:t>
      </w:r>
      <w:r w:rsidR="00530320">
        <w:rPr>
          <w:rFonts w:ascii="Calibri" w:hAnsi="Calibri" w:cs="Times New Roman"/>
          <w:color w:val="000000"/>
          <w:sz w:val="20"/>
          <w:szCs w:val="20"/>
        </w:rPr>
        <w:t>V prípade omeškania zhotoviteľa o viac ako 14 dní je objednávateľ oprávnený účtovať zhotoviteľovi úrok z omeškania vo výške 0,1%</w:t>
      </w:r>
      <w:r w:rsidR="00CB02AE">
        <w:rPr>
          <w:rFonts w:ascii="Calibri" w:hAnsi="Calibri" w:cs="Times New Roman"/>
          <w:color w:val="000000"/>
          <w:sz w:val="20"/>
          <w:szCs w:val="20"/>
        </w:rPr>
        <w:t xml:space="preserve"> z celkovej ceny diela za každý deň omeškania. </w:t>
      </w:r>
      <w:r w:rsidRPr="00A40770">
        <w:rPr>
          <w:rFonts w:ascii="Calibri" w:hAnsi="Calibri" w:cs="Times New Roman"/>
          <w:color w:val="000000"/>
          <w:sz w:val="20"/>
          <w:szCs w:val="20"/>
        </w:rPr>
        <w:t xml:space="preserve">Zaplatením zmluvnej pokuty objednávateľovi nezaniká právo na náhradu škody </w:t>
      </w:r>
      <w:r w:rsidRPr="00C01D8D">
        <w:rPr>
          <w:rFonts w:ascii="Calibri" w:hAnsi="Calibri" w:cs="Times New Roman"/>
          <w:color w:val="000000"/>
          <w:sz w:val="20"/>
          <w:szCs w:val="20"/>
        </w:rPr>
        <w:t>spôsobenej neodovzdaním</w:t>
      </w:r>
      <w:r w:rsidRPr="00A40770">
        <w:rPr>
          <w:rFonts w:ascii="Calibri" w:hAnsi="Calibri" w:cs="Times New Roman"/>
          <w:color w:val="000000"/>
          <w:sz w:val="20"/>
          <w:szCs w:val="20"/>
        </w:rPr>
        <w:t xml:space="preserve"> diela v dohodnutom termíne.</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9.2.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 xml:space="preserve">Za neuvoľnenie a nevypratanie staveniska alebo za neskorý nástup na odstránenie vád diela bude zhotoviteľ povinný zaplatiť objednávateľovi zmluvnú pokutu vo výške 1.000,00 EUR za každý deň omeškania.  Zaplatením </w:t>
      </w:r>
      <w:r w:rsidRPr="00A40770">
        <w:rPr>
          <w:rFonts w:ascii="Calibri" w:hAnsi="Calibri" w:cs="Times New Roman"/>
          <w:color w:val="000000"/>
          <w:sz w:val="20"/>
          <w:szCs w:val="20"/>
        </w:rPr>
        <w:lastRenderedPageBreak/>
        <w:t>zmluvnej pokuty objednávateľovi nezaniká právo na náhradu škody spôsobenej porušením povinnosti uvedeným v tomto bode.</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9.3.</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V prípade omeškania objednávateľa so zaplatením ceny diela bude zhotoviteľ oprávnený účtovať objednávateľovi úrok z omeškania vo výške 0,05 %  z nezaplatenej ceny diela za každý deň omeškania.</w:t>
      </w:r>
    </w:p>
    <w:p w:rsidR="00E260C9" w:rsidRDefault="00E260C9" w:rsidP="00A40770">
      <w:pPr>
        <w:pStyle w:val="Standard"/>
        <w:widowControl w:val="0"/>
        <w:jc w:val="both"/>
        <w:rPr>
          <w:rFonts w:ascii="Calibri" w:hAnsi="Calibri" w:cs="Times New Roman"/>
          <w:color w:val="000000"/>
          <w:sz w:val="20"/>
          <w:szCs w:val="20"/>
        </w:rPr>
      </w:pPr>
    </w:p>
    <w:p w:rsidR="00CB02AE" w:rsidRPr="00A40770" w:rsidRDefault="00CB02AE"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jc w:val="center"/>
        <w:rPr>
          <w:rFonts w:ascii="Calibri" w:hAnsi="Calibri"/>
          <w:b/>
          <w:bCs/>
          <w:sz w:val="22"/>
          <w:szCs w:val="22"/>
        </w:rPr>
      </w:pPr>
      <w:r w:rsidRPr="00A40770">
        <w:rPr>
          <w:rFonts w:ascii="Calibri" w:hAnsi="Calibri"/>
          <w:b/>
          <w:bCs/>
          <w:sz w:val="22"/>
          <w:szCs w:val="22"/>
        </w:rPr>
        <w:t>X. Osobitné ustanovenia</w:t>
      </w:r>
    </w:p>
    <w:p w:rsidR="00E260C9" w:rsidRPr="00A40770" w:rsidRDefault="00E260C9" w:rsidP="00A40770">
      <w:pPr>
        <w:pStyle w:val="Standard"/>
        <w:widowControl w:val="0"/>
        <w:jc w:val="both"/>
        <w:rPr>
          <w:rFonts w:ascii="Calibri" w:hAnsi="Calibri" w:cs="Times New Roman"/>
          <w:color w:val="000000"/>
          <w:sz w:val="20"/>
          <w:szCs w:val="20"/>
        </w:rPr>
      </w:pP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10.1.</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Zmluvné strany sa dohodli, že zmluvný vzťah môžu skončiť:</w:t>
      </w:r>
    </w:p>
    <w:p w:rsidR="00E260C9" w:rsidRPr="00A40770" w:rsidRDefault="00E260C9" w:rsidP="00A40770">
      <w:pPr>
        <w:pStyle w:val="Standard"/>
        <w:widowControl w:val="0"/>
        <w:numPr>
          <w:ilvl w:val="0"/>
          <w:numId w:val="3"/>
        </w:numPr>
        <w:jc w:val="both"/>
        <w:rPr>
          <w:rFonts w:ascii="Calibri" w:hAnsi="Calibri" w:cs="Times New Roman"/>
          <w:color w:val="000000"/>
          <w:sz w:val="20"/>
          <w:szCs w:val="20"/>
        </w:rPr>
      </w:pPr>
      <w:r w:rsidRPr="00A40770">
        <w:rPr>
          <w:rFonts w:ascii="Calibri" w:hAnsi="Calibri" w:cs="Times New Roman"/>
          <w:color w:val="000000"/>
          <w:sz w:val="20"/>
          <w:szCs w:val="20"/>
        </w:rPr>
        <w:t>Písomnou dohodou zmluvných strán,</w:t>
      </w:r>
    </w:p>
    <w:p w:rsidR="00E260C9" w:rsidRPr="00A40770" w:rsidRDefault="00E260C9" w:rsidP="00A40770">
      <w:pPr>
        <w:pStyle w:val="Standard"/>
        <w:widowControl w:val="0"/>
        <w:numPr>
          <w:ilvl w:val="0"/>
          <w:numId w:val="3"/>
        </w:numPr>
        <w:jc w:val="both"/>
        <w:rPr>
          <w:rFonts w:ascii="Calibri" w:hAnsi="Calibri" w:cs="Times New Roman"/>
          <w:color w:val="000000"/>
          <w:sz w:val="20"/>
          <w:szCs w:val="20"/>
        </w:rPr>
      </w:pPr>
      <w:r w:rsidRPr="00A40770">
        <w:rPr>
          <w:rFonts w:ascii="Calibri" w:hAnsi="Calibri" w:cs="Times New Roman"/>
          <w:color w:val="000000"/>
          <w:sz w:val="20"/>
          <w:szCs w:val="20"/>
        </w:rPr>
        <w:t>Odstúpením od zmluvy z dôvodov podstatného porušenia ustanovení zmluvy ktoroukoľvek zo zmluvných strán.</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10.2.</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Odstúpenie musí byť písomné a jeho účinky nastanú dňom jeho doručenia druhej zmluvnej strane.</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10.3.</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Za podstatné porušenie tejto zmluvy sa bude považovať okrem porušenia zákonných ustanovení aj porušenie zmluvnej povinnosti zhotoviteľom spočívajúce:</w:t>
      </w:r>
    </w:p>
    <w:p w:rsidR="00E260C9" w:rsidRPr="00A40770" w:rsidRDefault="00E260C9" w:rsidP="00CB02AE">
      <w:pPr>
        <w:pStyle w:val="Standard"/>
        <w:widowControl w:val="0"/>
        <w:numPr>
          <w:ilvl w:val="0"/>
          <w:numId w:val="3"/>
        </w:numPr>
        <w:ind w:left="709" w:hanging="709"/>
        <w:jc w:val="both"/>
        <w:rPr>
          <w:rFonts w:ascii="Calibri" w:hAnsi="Calibri" w:cs="Times New Roman"/>
          <w:color w:val="000000"/>
          <w:sz w:val="20"/>
          <w:szCs w:val="20"/>
        </w:rPr>
      </w:pPr>
      <w:r w:rsidRPr="00A40770">
        <w:rPr>
          <w:rFonts w:ascii="Calibri" w:hAnsi="Calibri" w:cs="Times New Roman"/>
          <w:color w:val="000000"/>
          <w:sz w:val="20"/>
          <w:szCs w:val="20"/>
        </w:rPr>
        <w:t>V omeškaní zhotoviteľa s dokončením a odovzdaním diela podľa časového harmonogramu prác o viac ako 30 dní</w:t>
      </w:r>
      <w:r w:rsidR="00CB02AE">
        <w:rPr>
          <w:rFonts w:ascii="Calibri" w:hAnsi="Calibri" w:cs="Times New Roman"/>
          <w:color w:val="000000"/>
          <w:sz w:val="20"/>
          <w:szCs w:val="20"/>
        </w:rPr>
        <w:t>.</w:t>
      </w:r>
    </w:p>
    <w:p w:rsidR="00E260C9" w:rsidRPr="00A40770" w:rsidRDefault="00E260C9" w:rsidP="00A40770">
      <w:pPr>
        <w:pStyle w:val="Standard"/>
        <w:widowControl w:val="0"/>
        <w:numPr>
          <w:ilvl w:val="0"/>
          <w:numId w:val="3"/>
        </w:numPr>
        <w:jc w:val="both"/>
        <w:rPr>
          <w:rFonts w:ascii="Calibri" w:hAnsi="Calibri" w:cs="Times New Roman"/>
          <w:color w:val="000000"/>
          <w:sz w:val="20"/>
          <w:szCs w:val="20"/>
        </w:rPr>
      </w:pPr>
      <w:r w:rsidRPr="00A40770">
        <w:rPr>
          <w:rFonts w:ascii="Calibri" w:hAnsi="Calibri" w:cs="Times New Roman"/>
          <w:color w:val="000000"/>
          <w:sz w:val="20"/>
          <w:szCs w:val="20"/>
        </w:rPr>
        <w:t>V nedodržaní a nepreukázaní kvality diela počas jeho realizácie.</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10.4.</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Nehnuteľnosti poskytnuté zhotoviteľovi na vykonanie diela a zaplatená časť diela sú vlastníctvom objednávateľa aj počas vykonávania diela zhotoviteľom.</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10.5.</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V prípade dočasného prerušenia alebo definitívneho zastavenia realizácie diela z dôvodov na strane objednávateľa zaplatí objednávateľ zhotoviteľovi skutočne vynaložené náklady (cenu vykonaného diela).</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10.6.</w:t>
      </w:r>
    </w:p>
    <w:p w:rsidR="00E260C9" w:rsidRPr="00A40770" w:rsidRDefault="00E260C9" w:rsidP="00A40770">
      <w:pPr>
        <w:pStyle w:val="Standard"/>
        <w:widowControl w:val="0"/>
        <w:jc w:val="both"/>
        <w:rPr>
          <w:rFonts w:ascii="Calibri" w:hAnsi="Calibri" w:cs="Times New Roman"/>
          <w:color w:val="000000"/>
          <w:sz w:val="20"/>
          <w:szCs w:val="20"/>
        </w:rPr>
      </w:pPr>
      <w:r w:rsidRPr="00A40770">
        <w:rPr>
          <w:rFonts w:ascii="Calibri" w:hAnsi="Calibri" w:cs="Times New Roman"/>
          <w:color w:val="000000"/>
          <w:sz w:val="20"/>
          <w:szCs w:val="20"/>
        </w:rPr>
        <w:t>Zhotoviteľ a jeho partneri vo vzťahu k plneniu zmluvy (ďalej len „poddodávatelia“), vrátane ich zamestnancov, sú povinní dodržiavať mlčanlivosť vo vzťahu ku skutočnostiam zisteným počas realizácie diela alebo súvisiacim s dielom. Všetky dokumenty, ktoré prevezme zhotoviteľ od objednávateľa, sú dôverné a nebude možné ich použiť bez predchádzajúceho súhlasu objednávateľa.</w:t>
      </w:r>
    </w:p>
    <w:p w:rsidR="00E260C9" w:rsidRDefault="00E260C9" w:rsidP="00A40770">
      <w:pPr>
        <w:pStyle w:val="Standard"/>
        <w:widowControl w:val="0"/>
        <w:jc w:val="both"/>
        <w:rPr>
          <w:rFonts w:ascii="Calibri" w:hAnsi="Calibri" w:cs="Times New Roman"/>
          <w:color w:val="000000"/>
          <w:sz w:val="20"/>
          <w:szCs w:val="20"/>
        </w:rPr>
      </w:pPr>
    </w:p>
    <w:p w:rsidR="00CB02AE" w:rsidRPr="00A40770" w:rsidRDefault="00CB02AE" w:rsidP="00A40770">
      <w:pPr>
        <w:pStyle w:val="Standard"/>
        <w:widowControl w:val="0"/>
        <w:jc w:val="both"/>
        <w:rPr>
          <w:rFonts w:ascii="Calibri" w:hAnsi="Calibri" w:cs="Times New Roman"/>
          <w:color w:val="000000"/>
          <w:sz w:val="20"/>
          <w:szCs w:val="20"/>
        </w:rPr>
      </w:pPr>
    </w:p>
    <w:p w:rsidR="00E260C9" w:rsidRDefault="00E260C9" w:rsidP="00A40770">
      <w:pPr>
        <w:pStyle w:val="Standard"/>
        <w:jc w:val="center"/>
        <w:rPr>
          <w:rFonts w:ascii="Calibri" w:hAnsi="Calibri"/>
          <w:b/>
          <w:bCs/>
          <w:sz w:val="22"/>
          <w:szCs w:val="22"/>
        </w:rPr>
      </w:pPr>
      <w:r>
        <w:rPr>
          <w:rFonts w:ascii="Calibri" w:hAnsi="Calibri"/>
          <w:b/>
          <w:bCs/>
          <w:sz w:val="22"/>
          <w:szCs w:val="22"/>
        </w:rPr>
        <w:t>XI. Vymedzenie niektorých pojmov</w:t>
      </w:r>
    </w:p>
    <w:p w:rsidR="00E260C9" w:rsidRDefault="00E260C9" w:rsidP="00A40770">
      <w:pPr>
        <w:pStyle w:val="Standard"/>
        <w:jc w:val="center"/>
        <w:rPr>
          <w:rFonts w:ascii="Calibri" w:hAnsi="Calibri"/>
          <w:b/>
          <w:bCs/>
          <w:sz w:val="22"/>
          <w:szCs w:val="22"/>
        </w:rPr>
      </w:pP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11.1.</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Vadou sa rozumie odchýlka v kvalite, rozsahu a parametroch diela stanovených touto zmluvou a projektovou dokumentáciou a rozpor so všeobecne záväznými technickými normami a predpismi.</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11.2.</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Nedorobkom sa rozumie nedokončená práca oproti projektovej dokumentácii.</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11.3.</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Vedením uskutočňovania stavieb sa rozumie organizovanie, riadenie a koordinovanie stavebných prác a iných činností na stavenisku a na stavbe, sledovanie spôsobu a postupu uskutočňovania stavby, zodpovednosť za súlad priestorovej polohy s dokumentáciou stavby a za dodržanie všeobecných technických požiadaviek na výstavbu.</w:t>
      </w:r>
    </w:p>
    <w:p w:rsidR="00E260C9" w:rsidRDefault="00E260C9" w:rsidP="00A40770">
      <w:pPr>
        <w:pStyle w:val="Standard"/>
        <w:widowControl w:val="0"/>
        <w:jc w:val="both"/>
        <w:rPr>
          <w:rFonts w:ascii="Calibri" w:hAnsi="Calibri" w:cs="Times New Roman"/>
          <w:color w:val="000000"/>
          <w:sz w:val="20"/>
          <w:szCs w:val="20"/>
        </w:rPr>
      </w:pPr>
    </w:p>
    <w:p w:rsidR="00CB02AE" w:rsidRDefault="00CB02AE" w:rsidP="00A40770">
      <w:pPr>
        <w:pStyle w:val="Standard"/>
        <w:widowControl w:val="0"/>
        <w:jc w:val="both"/>
        <w:rPr>
          <w:rFonts w:ascii="Calibri" w:hAnsi="Calibri" w:cs="Times New Roman"/>
          <w:color w:val="000000"/>
          <w:sz w:val="20"/>
          <w:szCs w:val="20"/>
        </w:rPr>
      </w:pPr>
    </w:p>
    <w:p w:rsidR="00E260C9" w:rsidRDefault="00E260C9" w:rsidP="00A40770">
      <w:pPr>
        <w:pStyle w:val="Standard"/>
        <w:jc w:val="center"/>
        <w:rPr>
          <w:rFonts w:ascii="Calibri" w:hAnsi="Calibri"/>
          <w:b/>
          <w:bCs/>
          <w:sz w:val="22"/>
          <w:szCs w:val="22"/>
        </w:rPr>
      </w:pPr>
      <w:r>
        <w:rPr>
          <w:rFonts w:ascii="Calibri" w:hAnsi="Calibri"/>
          <w:b/>
          <w:bCs/>
          <w:sz w:val="22"/>
          <w:szCs w:val="22"/>
        </w:rPr>
        <w:t>XIII. Záverečné ustanovenia.</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13.1.</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ostatnými všeobecne záväznými právnymi predpismi. Týmito predpismi sa riadia aj vzťahy neupravené v tejto zmluve o dielo.</w:t>
      </w:r>
    </w:p>
    <w:p w:rsidR="00CB02AE" w:rsidRDefault="00CB02AE" w:rsidP="00A40770">
      <w:pPr>
        <w:pStyle w:val="Standard"/>
        <w:widowControl w:val="0"/>
        <w:jc w:val="both"/>
        <w:rPr>
          <w:rFonts w:ascii="Calibri" w:hAnsi="Calibri" w:cs="Times New Roman"/>
          <w:color w:val="000000"/>
          <w:sz w:val="20"/>
          <w:szCs w:val="20"/>
        </w:rPr>
      </w:pP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lastRenderedPageBreak/>
        <w:t>13.2.</w:t>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 xml:space="preserve">Zmeny a doplnky tejto zmluvy budú zmluvné strany riešiť formou očíslovaných písomných dodatkov k tejto zmluve o dielo, ktoré sa po obojstrannom súhlasnom podpísaní zmluvnými stranami stanú neoddeliteľnou súčasťou tejto zmluvy o dielo. Zmluvné strany sa dohodli, že k návrhom dodatkov k tejto zmluve o dielo sa písomne vyjadria v lehote </w:t>
      </w:r>
      <w:r w:rsidR="00CB02AE">
        <w:rPr>
          <w:rFonts w:ascii="Calibri" w:hAnsi="Calibri" w:cs="Times New Roman"/>
          <w:color w:val="000000"/>
          <w:sz w:val="20"/>
          <w:szCs w:val="20"/>
        </w:rPr>
        <w:t>pia</w:t>
      </w:r>
      <w:r>
        <w:rPr>
          <w:rFonts w:ascii="Calibri" w:hAnsi="Calibri" w:cs="Times New Roman"/>
          <w:color w:val="000000"/>
          <w:sz w:val="20"/>
          <w:szCs w:val="20"/>
        </w:rPr>
        <w:t>tich (</w:t>
      </w:r>
      <w:r w:rsidR="00CB02AE">
        <w:rPr>
          <w:rFonts w:ascii="Calibri" w:hAnsi="Calibri" w:cs="Times New Roman"/>
          <w:color w:val="000000"/>
          <w:sz w:val="20"/>
          <w:szCs w:val="20"/>
        </w:rPr>
        <w:t>5</w:t>
      </w:r>
      <w:r>
        <w:rPr>
          <w:rFonts w:ascii="Calibri" w:hAnsi="Calibri" w:cs="Times New Roman"/>
          <w:color w:val="000000"/>
          <w:sz w:val="20"/>
          <w:szCs w:val="20"/>
        </w:rPr>
        <w:t xml:space="preserve">) pracovných dní od doručenia návrhu dodatku druhej zmluvnej strane. </w:t>
      </w:r>
    </w:p>
    <w:p w:rsidR="00E260C9" w:rsidRPr="00C01D8D" w:rsidRDefault="00E260C9" w:rsidP="00FA42BC">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13.3.</w:t>
      </w:r>
    </w:p>
    <w:p w:rsidR="00E260C9" w:rsidRPr="00C01D8D" w:rsidRDefault="00E260C9" w:rsidP="006156AA">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Zmluva nadobúda platnosť dňom jej podpísania oboma zmluvnými stranami a účinnosť dňom nasledujúcom po dni jej zverejnenia.</w:t>
      </w:r>
    </w:p>
    <w:p w:rsidR="00E260C9" w:rsidRPr="00C01D8D" w:rsidRDefault="00E260C9" w:rsidP="00A40770">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13.5</w:t>
      </w:r>
    </w:p>
    <w:p w:rsidR="00E260C9" w:rsidRPr="00C01D8D" w:rsidRDefault="00E260C9" w:rsidP="00A40770">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 xml:space="preserve">Zmluva je vyhotovená v štyroch rovnopisoch, z toho dve obdrží Objednávateľ a dve Zhotoviteľ. </w:t>
      </w:r>
    </w:p>
    <w:p w:rsidR="00E260C9" w:rsidRPr="00C01D8D" w:rsidRDefault="00E260C9" w:rsidP="00A40770">
      <w:pPr>
        <w:pStyle w:val="Standard"/>
        <w:widowControl w:val="0"/>
        <w:jc w:val="both"/>
        <w:rPr>
          <w:rFonts w:ascii="Calibri" w:hAnsi="Calibri" w:cs="Times New Roman"/>
          <w:color w:val="000000"/>
          <w:sz w:val="20"/>
          <w:szCs w:val="20"/>
        </w:rPr>
      </w:pPr>
      <w:r w:rsidRPr="00C01D8D">
        <w:rPr>
          <w:rFonts w:ascii="Calibri" w:hAnsi="Calibri" w:cs="Times New Roman"/>
          <w:color w:val="000000"/>
          <w:sz w:val="20"/>
          <w:szCs w:val="20"/>
        </w:rPr>
        <w:t>13.6</w:t>
      </w:r>
    </w:p>
    <w:p w:rsidR="00E260C9" w:rsidRPr="00C01D8D" w:rsidRDefault="00E260C9" w:rsidP="00A40770">
      <w:pPr>
        <w:pStyle w:val="Standard"/>
        <w:widowControl w:val="0"/>
        <w:jc w:val="both"/>
        <w:rPr>
          <w:rFonts w:ascii="Calibri" w:hAnsi="Calibri" w:cs="Calibri"/>
          <w:color w:val="000000"/>
          <w:sz w:val="20"/>
          <w:szCs w:val="20"/>
        </w:rPr>
      </w:pPr>
      <w:r w:rsidRPr="00C01D8D">
        <w:rPr>
          <w:rFonts w:ascii="Calibri" w:hAnsi="Calibri" w:cs="Times New Roman"/>
          <w:color w:val="000000"/>
          <w:sz w:val="20"/>
          <w:szCs w:val="20"/>
        </w:rPr>
        <w:t xml:space="preserve">Zmluvné strany vyhlasujú, že si text tejto Zmluvy riadne a dôsledne prečítali, porozumeli jej obsahu a právnym </w:t>
      </w:r>
      <w:r w:rsidRPr="00C01D8D">
        <w:rPr>
          <w:rFonts w:ascii="Calibri" w:hAnsi="Calibri" w:cs="Calibri"/>
          <w:color w:val="000000"/>
          <w:sz w:val="20"/>
          <w:szCs w:val="20"/>
        </w:rPr>
        <w:t xml:space="preserve">účinkom z nej vyplývajúcich. Ich zmluvné prejavy sú dostatočne jasné, určité a zrozumiteľné. Podpisujúce osoby sú oprávnené k podpisu tejto Zmluvy a na znak slobodného a vážneho súhlasu ju podpísali. </w:t>
      </w:r>
    </w:p>
    <w:p w:rsidR="00E260C9" w:rsidRPr="00C01D8D" w:rsidRDefault="00E260C9" w:rsidP="00A40770">
      <w:pPr>
        <w:pStyle w:val="Standard"/>
        <w:widowControl w:val="0"/>
        <w:jc w:val="both"/>
        <w:rPr>
          <w:rFonts w:ascii="Calibri" w:hAnsi="Calibri" w:cs="Calibri"/>
          <w:color w:val="000000"/>
          <w:sz w:val="20"/>
          <w:szCs w:val="20"/>
        </w:rPr>
      </w:pPr>
      <w:r w:rsidRPr="00C01D8D">
        <w:rPr>
          <w:rFonts w:ascii="Calibri" w:hAnsi="Calibri" w:cs="Calibri"/>
          <w:color w:val="000000"/>
          <w:sz w:val="20"/>
          <w:szCs w:val="20"/>
        </w:rPr>
        <w:t>13.7</w:t>
      </w:r>
    </w:p>
    <w:p w:rsidR="00E260C9" w:rsidRPr="00C01D8D" w:rsidRDefault="00E260C9" w:rsidP="00A40770">
      <w:pPr>
        <w:pStyle w:val="Standard"/>
        <w:widowControl w:val="0"/>
        <w:jc w:val="both"/>
        <w:rPr>
          <w:rFonts w:ascii="Calibri" w:hAnsi="Calibri" w:cs="Calibri"/>
          <w:color w:val="000000"/>
          <w:sz w:val="20"/>
          <w:szCs w:val="20"/>
        </w:rPr>
      </w:pPr>
      <w:r w:rsidRPr="00C01D8D">
        <w:rPr>
          <w:rFonts w:ascii="Calibri" w:hAnsi="Calibri" w:cs="Calibri"/>
          <w:color w:val="000000"/>
          <w:sz w:val="20"/>
          <w:szCs w:val="20"/>
        </w:rPr>
        <w:t>Prílohy, ktoré tvoria neoddeliteľnú súčasť tejto Zmluvy sú:</w:t>
      </w:r>
    </w:p>
    <w:p w:rsidR="00E260C9" w:rsidRPr="00C01D8D" w:rsidRDefault="00E260C9" w:rsidP="00A40770">
      <w:pPr>
        <w:pStyle w:val="Standard"/>
        <w:widowControl w:val="0"/>
        <w:ind w:left="1276" w:hanging="1276"/>
        <w:jc w:val="both"/>
        <w:rPr>
          <w:rFonts w:ascii="Calibri" w:hAnsi="Calibri" w:cs="Calibri"/>
          <w:i/>
          <w:color w:val="000000"/>
          <w:sz w:val="20"/>
          <w:szCs w:val="20"/>
        </w:rPr>
      </w:pPr>
      <w:r w:rsidRPr="00C01D8D">
        <w:rPr>
          <w:rFonts w:ascii="Calibri" w:hAnsi="Calibri" w:cs="Calibri"/>
          <w:color w:val="000000"/>
          <w:sz w:val="20"/>
          <w:szCs w:val="20"/>
        </w:rPr>
        <w:t xml:space="preserve">Príloha č. 1 – Výkaz výmer  </w:t>
      </w:r>
    </w:p>
    <w:p w:rsidR="00E260C9" w:rsidRDefault="00E260C9" w:rsidP="007364E2">
      <w:pPr>
        <w:pStyle w:val="Standard"/>
        <w:widowControl w:val="0"/>
        <w:ind w:left="1276" w:hanging="1276"/>
        <w:jc w:val="both"/>
        <w:rPr>
          <w:rFonts w:ascii="Calibri" w:hAnsi="Calibri" w:cs="Calibri"/>
          <w:color w:val="000000"/>
          <w:sz w:val="20"/>
          <w:szCs w:val="20"/>
        </w:rPr>
      </w:pPr>
      <w:r w:rsidRPr="00C01D8D">
        <w:rPr>
          <w:rFonts w:ascii="Calibri" w:hAnsi="Calibri" w:cs="Calibri"/>
          <w:color w:val="000000"/>
          <w:sz w:val="20"/>
          <w:szCs w:val="20"/>
        </w:rPr>
        <w:t xml:space="preserve">Príloha č. 2 – </w:t>
      </w:r>
      <w:r>
        <w:rPr>
          <w:rFonts w:ascii="Calibri" w:hAnsi="Calibri" w:cs="Calibri"/>
          <w:color w:val="000000"/>
          <w:sz w:val="20"/>
          <w:szCs w:val="20"/>
        </w:rPr>
        <w:t>Harmonogram</w:t>
      </w:r>
    </w:p>
    <w:p w:rsidR="00E260C9" w:rsidRPr="00C01D8D" w:rsidRDefault="00E260C9" w:rsidP="007364E2">
      <w:pPr>
        <w:pStyle w:val="Standard"/>
        <w:widowControl w:val="0"/>
        <w:ind w:left="1276" w:hanging="1276"/>
        <w:jc w:val="both"/>
        <w:rPr>
          <w:rFonts w:ascii="Calibri" w:hAnsi="Calibri" w:cs="Calibri"/>
          <w:color w:val="000000"/>
          <w:sz w:val="20"/>
          <w:szCs w:val="20"/>
        </w:rPr>
      </w:pPr>
      <w:r w:rsidRPr="00C01D8D">
        <w:rPr>
          <w:rFonts w:ascii="Calibri" w:hAnsi="Calibri" w:cs="Calibri"/>
          <w:color w:val="000000"/>
          <w:sz w:val="20"/>
          <w:szCs w:val="20"/>
        </w:rPr>
        <w:t xml:space="preserve">Príloha č. 3  – Informácie o subdodávateľoch </w:t>
      </w:r>
    </w:p>
    <w:p w:rsidR="00E260C9" w:rsidRPr="00C01D8D" w:rsidRDefault="00E260C9" w:rsidP="00A40770">
      <w:pPr>
        <w:pStyle w:val="Standard"/>
        <w:widowControl w:val="0"/>
        <w:jc w:val="both"/>
        <w:rPr>
          <w:rFonts w:ascii="Calibri" w:hAnsi="Calibri" w:cs="Times New Roman"/>
          <w:color w:val="000000"/>
          <w:sz w:val="20"/>
          <w:szCs w:val="20"/>
        </w:rPr>
      </w:pP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V</w:t>
      </w:r>
      <w:r w:rsidR="00CB02AE">
        <w:rPr>
          <w:rFonts w:ascii="Calibri" w:hAnsi="Calibri" w:cs="Times New Roman"/>
          <w:color w:val="000000"/>
          <w:sz w:val="20"/>
          <w:szCs w:val="20"/>
        </w:rPr>
        <w:t> Senci,</w:t>
      </w:r>
      <w:r>
        <w:rPr>
          <w:rFonts w:ascii="Calibri" w:hAnsi="Calibri" w:cs="Times New Roman"/>
          <w:color w:val="000000"/>
          <w:sz w:val="20"/>
          <w:szCs w:val="20"/>
        </w:rPr>
        <w:t xml:space="preserve"> dňa:</w:t>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V </w:t>
      </w:r>
      <w:r>
        <w:rPr>
          <w:rFonts w:ascii="Calibri" w:hAnsi="Calibri"/>
          <w:sz w:val="20"/>
          <w:szCs w:val="20"/>
        </w:rPr>
        <w:t>.............................</w:t>
      </w:r>
      <w:r>
        <w:rPr>
          <w:rFonts w:ascii="Calibri" w:hAnsi="Calibri" w:cs="Times New Roman"/>
          <w:color w:val="000000"/>
          <w:sz w:val="20"/>
          <w:szCs w:val="20"/>
        </w:rPr>
        <w:t xml:space="preserve"> dňa:</w:t>
      </w:r>
    </w:p>
    <w:p w:rsidR="00E260C9" w:rsidRDefault="00E260C9" w:rsidP="00A40770">
      <w:pPr>
        <w:pStyle w:val="Standard"/>
        <w:widowControl w:val="0"/>
        <w:jc w:val="both"/>
        <w:rPr>
          <w:rFonts w:ascii="Calibri" w:hAnsi="Calibri" w:cs="Times New Roman"/>
          <w:color w:val="000000"/>
          <w:sz w:val="20"/>
          <w:szCs w:val="20"/>
        </w:rPr>
      </w:pPr>
    </w:p>
    <w:p w:rsidR="00CB02AE" w:rsidRDefault="00CB02AE" w:rsidP="00A40770">
      <w:pPr>
        <w:pStyle w:val="Standard"/>
        <w:widowControl w:val="0"/>
        <w:jc w:val="both"/>
        <w:rPr>
          <w:rFonts w:ascii="Calibri" w:hAnsi="Calibri" w:cs="Times New Roman"/>
          <w:color w:val="000000"/>
          <w:sz w:val="20"/>
          <w:szCs w:val="20"/>
        </w:rPr>
      </w:pPr>
    </w:p>
    <w:p w:rsidR="00CB02AE" w:rsidRDefault="00CB02AE" w:rsidP="00A40770">
      <w:pPr>
        <w:pStyle w:val="Standard"/>
        <w:widowControl w:val="0"/>
        <w:jc w:val="both"/>
        <w:rPr>
          <w:rFonts w:ascii="Calibri" w:hAnsi="Calibri" w:cs="Times New Roman"/>
          <w:color w:val="000000"/>
          <w:sz w:val="20"/>
          <w:szCs w:val="20"/>
        </w:rPr>
      </w:pP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Objednávateľ:</w:t>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Zhotoviteľ:</w:t>
      </w:r>
    </w:p>
    <w:p w:rsidR="00E260C9" w:rsidRDefault="00E260C9" w:rsidP="00A40770">
      <w:pPr>
        <w:pStyle w:val="Standard"/>
        <w:widowControl w:val="0"/>
        <w:jc w:val="both"/>
        <w:rPr>
          <w:rFonts w:ascii="Calibri" w:hAnsi="Calibri" w:cs="Times New Roman"/>
          <w:color w:val="000000"/>
          <w:sz w:val="22"/>
          <w:szCs w:val="22"/>
        </w:rPr>
      </w:pPr>
    </w:p>
    <w:p w:rsidR="00E260C9" w:rsidRDefault="00E260C9" w:rsidP="00A40770">
      <w:pPr>
        <w:pStyle w:val="Standard"/>
        <w:widowControl w:val="0"/>
        <w:jc w:val="both"/>
        <w:rPr>
          <w:rFonts w:ascii="Calibri" w:hAnsi="Calibri" w:cs="Times New Roman"/>
          <w:color w:val="000000"/>
          <w:sz w:val="22"/>
          <w:szCs w:val="22"/>
        </w:rPr>
      </w:pPr>
    </w:p>
    <w:p w:rsidR="00E260C9" w:rsidRDefault="00E260C9" w:rsidP="00A40770">
      <w:pPr>
        <w:pStyle w:val="Standard"/>
        <w:widowControl w:val="0"/>
        <w:jc w:val="both"/>
        <w:rPr>
          <w:rFonts w:ascii="Calibri" w:hAnsi="Calibri" w:cs="Times New Roman"/>
          <w:color w:val="000000"/>
          <w:sz w:val="22"/>
          <w:szCs w:val="22"/>
        </w:rPr>
      </w:pPr>
      <w:r>
        <w:rPr>
          <w:rFonts w:ascii="Calibri" w:hAnsi="Calibri" w:cs="Times New Roman"/>
          <w:color w:val="000000"/>
          <w:sz w:val="22"/>
          <w:szCs w:val="22"/>
        </w:rPr>
        <w:tab/>
      </w:r>
      <w:r>
        <w:rPr>
          <w:rFonts w:ascii="Calibri" w:hAnsi="Calibri" w:cs="Times New Roman"/>
          <w:color w:val="000000"/>
          <w:sz w:val="22"/>
          <w:szCs w:val="22"/>
        </w:rPr>
        <w:tab/>
      </w:r>
      <w:r>
        <w:rPr>
          <w:rFonts w:ascii="Calibri" w:hAnsi="Calibri" w:cs="Times New Roman"/>
          <w:color w:val="000000"/>
          <w:sz w:val="22"/>
          <w:szCs w:val="22"/>
        </w:rPr>
        <w:tab/>
      </w:r>
      <w:r>
        <w:rPr>
          <w:rFonts w:ascii="Calibri" w:hAnsi="Calibri" w:cs="Times New Roman"/>
          <w:color w:val="000000"/>
          <w:sz w:val="22"/>
          <w:szCs w:val="22"/>
        </w:rPr>
        <w:tab/>
      </w:r>
      <w:r>
        <w:rPr>
          <w:rFonts w:ascii="Calibri" w:hAnsi="Calibri" w:cs="Times New Roman"/>
          <w:color w:val="000000"/>
          <w:sz w:val="22"/>
          <w:szCs w:val="22"/>
        </w:rPr>
        <w:tab/>
      </w:r>
      <w:r>
        <w:rPr>
          <w:rFonts w:ascii="Calibri" w:hAnsi="Calibri" w:cs="Times New Roman"/>
          <w:color w:val="000000"/>
          <w:sz w:val="22"/>
          <w:szCs w:val="22"/>
        </w:rPr>
        <w:tab/>
      </w:r>
      <w:r>
        <w:rPr>
          <w:rFonts w:ascii="Calibri" w:hAnsi="Calibri" w:cs="Times New Roman"/>
          <w:color w:val="000000"/>
          <w:sz w:val="22"/>
          <w:szCs w:val="22"/>
        </w:rPr>
        <w:tab/>
      </w:r>
    </w:p>
    <w:p w:rsidR="00E260C9" w:rsidRDefault="00E260C9" w:rsidP="00A40770">
      <w:pPr>
        <w:pStyle w:val="Standard"/>
        <w:widowControl w:val="0"/>
        <w:jc w:val="both"/>
        <w:rPr>
          <w:rFonts w:ascii="Calibri" w:hAnsi="Calibri" w:cs="Times New Roman"/>
          <w:color w:val="000000"/>
          <w:sz w:val="20"/>
          <w:szCs w:val="20"/>
        </w:rPr>
      </w:pPr>
      <w:r>
        <w:rPr>
          <w:rFonts w:ascii="Calibri" w:hAnsi="Calibri" w:cs="Times New Roman"/>
          <w:color w:val="000000"/>
          <w:sz w:val="20"/>
          <w:szCs w:val="20"/>
        </w:rPr>
        <w:t>.........................................</w:t>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r>
      <w:r>
        <w:rPr>
          <w:rFonts w:ascii="Calibri" w:hAnsi="Calibri" w:cs="Times New Roman"/>
          <w:color w:val="000000"/>
          <w:sz w:val="20"/>
          <w:szCs w:val="20"/>
        </w:rPr>
        <w:tab/>
        <w:t xml:space="preserve">     </w:t>
      </w:r>
      <w:r>
        <w:rPr>
          <w:rFonts w:ascii="Calibri" w:hAnsi="Calibri" w:cs="Times New Roman"/>
          <w:color w:val="000000"/>
          <w:sz w:val="20"/>
          <w:szCs w:val="20"/>
        </w:rPr>
        <w:tab/>
        <w:t xml:space="preserve"> ....................................................</w:t>
      </w:r>
    </w:p>
    <w:p w:rsidR="00E260C9" w:rsidRDefault="00E260C9" w:rsidP="00E568FE">
      <w:pPr>
        <w:pStyle w:val="Standard"/>
        <w:widowControl w:val="0"/>
        <w:jc w:val="both"/>
        <w:rPr>
          <w:rFonts w:ascii="Calibri" w:hAnsi="Calibri"/>
          <w:sz w:val="20"/>
          <w:szCs w:val="20"/>
        </w:rPr>
      </w:pPr>
      <w:r>
        <w:rPr>
          <w:rFonts w:ascii="Calibri" w:hAnsi="Calibri"/>
          <w:bCs/>
          <w:noProof/>
          <w:color w:val="000000"/>
          <w:sz w:val="20"/>
          <w:szCs w:val="20"/>
        </w:rPr>
        <w:t xml:space="preserve">   </w:t>
      </w:r>
      <w:r w:rsidRPr="00C705DE">
        <w:rPr>
          <w:rFonts w:ascii="Calibri" w:hAnsi="Calibri"/>
          <w:bCs/>
          <w:noProof/>
          <w:color w:val="000000"/>
          <w:sz w:val="20"/>
          <w:szCs w:val="20"/>
        </w:rPr>
        <w:t>primátor mesta</w:t>
      </w:r>
      <w:r>
        <w:rPr>
          <w:rFonts w:ascii="Calibri" w:hAnsi="Calibri" w:cs="Times New Roman"/>
          <w:bCs/>
          <w:color w:val="000000"/>
          <w:sz w:val="20"/>
          <w:szCs w:val="20"/>
        </w:rPr>
        <w:tab/>
      </w:r>
      <w:r>
        <w:rPr>
          <w:rFonts w:ascii="Calibri" w:hAnsi="Calibri" w:cs="Times New Roman"/>
          <w:bCs/>
          <w:color w:val="000000"/>
          <w:sz w:val="20"/>
          <w:szCs w:val="20"/>
        </w:rPr>
        <w:tab/>
      </w:r>
      <w:r>
        <w:rPr>
          <w:rFonts w:ascii="Calibri" w:hAnsi="Calibri" w:cs="Times New Roman"/>
          <w:bCs/>
          <w:color w:val="000000"/>
          <w:sz w:val="20"/>
          <w:szCs w:val="20"/>
        </w:rPr>
        <w:tab/>
      </w:r>
      <w:r>
        <w:rPr>
          <w:rFonts w:ascii="Calibri" w:hAnsi="Calibri" w:cs="Times New Roman"/>
          <w:bCs/>
          <w:color w:val="000000"/>
          <w:sz w:val="20"/>
          <w:szCs w:val="20"/>
        </w:rPr>
        <w:tab/>
      </w:r>
      <w:r>
        <w:rPr>
          <w:rFonts w:ascii="Calibri" w:hAnsi="Calibri" w:cs="Times New Roman"/>
          <w:bCs/>
          <w:color w:val="000000"/>
          <w:sz w:val="20"/>
          <w:szCs w:val="20"/>
        </w:rPr>
        <w:tab/>
      </w:r>
      <w:r>
        <w:rPr>
          <w:rFonts w:ascii="Calibri" w:hAnsi="Calibri" w:cs="Times New Roman"/>
          <w:bCs/>
          <w:color w:val="000000"/>
          <w:sz w:val="20"/>
          <w:szCs w:val="20"/>
        </w:rPr>
        <w:tab/>
        <w:t xml:space="preserve">                                  </w:t>
      </w:r>
      <w:r>
        <w:rPr>
          <w:rFonts w:ascii="Calibri" w:hAnsi="Calibri"/>
          <w:sz w:val="20"/>
          <w:szCs w:val="20"/>
        </w:rPr>
        <w:t>zhotoviteľ</w:t>
      </w:r>
    </w:p>
    <w:p w:rsidR="00E260C9" w:rsidRDefault="00E260C9" w:rsidP="00E568FE">
      <w:pPr>
        <w:pStyle w:val="Standard"/>
        <w:widowControl w:val="0"/>
        <w:jc w:val="both"/>
        <w:rPr>
          <w:rFonts w:ascii="Calibri" w:hAnsi="Calibri"/>
          <w:sz w:val="20"/>
          <w:szCs w:val="20"/>
        </w:rPr>
      </w:pPr>
    </w:p>
    <w:p w:rsidR="00E260C9" w:rsidRDefault="00E260C9" w:rsidP="007364E2">
      <w:pPr>
        <w:pStyle w:val="Zkladntext20"/>
        <w:shd w:val="clear" w:color="auto" w:fill="auto"/>
        <w:tabs>
          <w:tab w:val="left" w:leader="dot" w:pos="2050"/>
        </w:tabs>
        <w:spacing w:after="244" w:line="210" w:lineRule="exact"/>
        <w:ind w:firstLine="0"/>
        <w:jc w:val="both"/>
        <w:rPr>
          <w:rFonts w:ascii="Cambria" w:hAnsi="Cambria"/>
          <w:sz w:val="20"/>
        </w:rPr>
      </w:pPr>
    </w:p>
    <w:sectPr w:rsidR="00E260C9" w:rsidSect="00306D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47" w:rsidRDefault="00026647" w:rsidP="00DB7EC8">
      <w:r>
        <w:separator/>
      </w:r>
    </w:p>
  </w:endnote>
  <w:endnote w:type="continuationSeparator" w:id="0">
    <w:p w:rsidR="00026647" w:rsidRDefault="00026647" w:rsidP="00DB7E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47" w:rsidRDefault="00026647" w:rsidP="00DB7EC8">
      <w:r>
        <w:separator/>
      </w:r>
    </w:p>
  </w:footnote>
  <w:footnote w:type="continuationSeparator" w:id="0">
    <w:p w:rsidR="00026647" w:rsidRDefault="00026647" w:rsidP="00DB7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41B000B"/>
    <w:lvl w:ilvl="0">
      <w:start w:val="1"/>
      <w:numFmt w:val="bullet"/>
      <w:lvlText w:val=""/>
      <w:lvlJc w:val="left"/>
      <w:pPr>
        <w:ind w:left="360" w:hanging="360"/>
      </w:pPr>
      <w:rPr>
        <w:rFonts w:ascii="Wingdings" w:hAnsi="Wingdings" w:hint="default"/>
      </w:rPr>
    </w:lvl>
  </w:abstractNum>
  <w:abstractNum w:abstractNumId="1">
    <w:nsid w:val="0000000C"/>
    <w:multiLevelType w:val="multilevel"/>
    <w:tmpl w:val="0000000C"/>
    <w:name w:val="WW8Num1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6063ECD"/>
    <w:multiLevelType w:val="multilevel"/>
    <w:tmpl w:val="18D609E0"/>
    <w:styleLink w:val="WWNum40"/>
    <w:lvl w:ilvl="0">
      <w:start w:val="1"/>
      <w:numFmt w:val="decimal"/>
      <w:lvlText w:val="%1."/>
      <w:lvlJc w:val="left"/>
      <w:pPr>
        <w:ind w:left="0" w:firstLine="0"/>
      </w:pPr>
    </w:lvl>
    <w:lvl w:ilvl="1">
      <w:start w:val="1"/>
      <w:numFmt w:val="lowerLetter"/>
      <w:lvlText w:val="%2."/>
      <w:lvlJc w:val="left"/>
      <w:pPr>
        <w:ind w:left="0" w:firstLine="0"/>
      </w:pPr>
      <w:rPr>
        <w:rFonts w:cs="Times New Roman"/>
      </w:rPr>
    </w:lvl>
    <w:lvl w:ilvl="2">
      <w:numFmt w:val="bullet"/>
      <w:lvlText w:val=""/>
      <w:lvlJc w:val="left"/>
      <w:pPr>
        <w:ind w:left="0" w:firstLine="0"/>
      </w:pPr>
      <w:rPr>
        <w:rFonts w:ascii="Symbol" w:eastAsia="Times New Roman" w:hAnsi="Symbol" w:cs="Symbol"/>
        <w:sz w:val="22"/>
        <w:szCs w:val="22"/>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
    <w:nsid w:val="06533DA3"/>
    <w:multiLevelType w:val="multilevel"/>
    <w:tmpl w:val="88803FF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383736"/>
    <w:multiLevelType w:val="hybridMultilevel"/>
    <w:tmpl w:val="C952E74C"/>
    <w:lvl w:ilvl="0" w:tplc="0E6EE50A">
      <w:start w:val="1"/>
      <w:numFmt w:val="decimal"/>
      <w:lvlText w:val="%1."/>
      <w:lvlJc w:val="left"/>
      <w:pPr>
        <w:ind w:left="1068" w:hanging="360"/>
      </w:pPr>
      <w:rPr>
        <w:rFonts w:cs="Times New Roman" w:hint="default"/>
        <w:b w:val="0"/>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242A2221"/>
    <w:multiLevelType w:val="multilevel"/>
    <w:tmpl w:val="28EE8714"/>
    <w:styleLink w:val="WWNum42"/>
    <w:lvl w:ilvl="0">
      <w:start w:val="1"/>
      <w:numFmt w:val="decimal"/>
      <w:lvlText w:val="11.2.%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nsid w:val="2E081530"/>
    <w:multiLevelType w:val="multilevel"/>
    <w:tmpl w:val="F44E1E52"/>
    <w:styleLink w:val="WWNum47"/>
    <w:lvl w:ilvl="0">
      <w:numFmt w:val="bullet"/>
      <w:lvlText w:val=""/>
      <w:lvlJc w:val="left"/>
      <w:pPr>
        <w:ind w:left="0" w:firstLine="0"/>
      </w:pPr>
      <w:rPr>
        <w:rFonts w:ascii="Symbol" w:hAnsi="Symbol" w:cs="Symbol"/>
        <w:sz w:val="22"/>
        <w:szCs w:val="22"/>
        <w:lang w:val="en-US"/>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442F0770"/>
    <w:multiLevelType w:val="multilevel"/>
    <w:tmpl w:val="816EEE38"/>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855087"/>
    <w:multiLevelType w:val="multilevel"/>
    <w:tmpl w:val="44806D78"/>
    <w:styleLink w:val="WWNum48"/>
    <w:lvl w:ilvl="0">
      <w:numFmt w:val="bullet"/>
      <w:lvlText w:val=""/>
      <w:lvlJc w:val="left"/>
      <w:pPr>
        <w:ind w:left="0" w:firstLine="0"/>
      </w:pPr>
      <w:rPr>
        <w:rFonts w:ascii="Symbol" w:hAnsi="Symbol" w:cs="Symbol"/>
        <w:sz w:val="22"/>
        <w:szCs w:val="22"/>
        <w:lang w:val="en-US"/>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4B356DC9"/>
    <w:multiLevelType w:val="hybridMultilevel"/>
    <w:tmpl w:val="EB6053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CB75B47"/>
    <w:multiLevelType w:val="multilevel"/>
    <w:tmpl w:val="E42CFC74"/>
    <w:styleLink w:val="WWNum50"/>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53757A08"/>
    <w:multiLevelType w:val="multilevel"/>
    <w:tmpl w:val="7388A3C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5A397C8E"/>
    <w:multiLevelType w:val="multilevel"/>
    <w:tmpl w:val="00000009"/>
    <w:name w:val="WW8Num1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C6C5668"/>
    <w:multiLevelType w:val="multilevel"/>
    <w:tmpl w:val="16BEF77A"/>
    <w:lvl w:ilvl="0">
      <w:start w:val="6"/>
      <w:numFmt w:val="decimal"/>
      <w:lvlText w:val="%1"/>
      <w:lvlJc w:val="left"/>
      <w:pPr>
        <w:ind w:left="420" w:hanging="420"/>
      </w:pPr>
      <w:rPr>
        <w:rFonts w:eastAsia="Calibri" w:hint="default"/>
      </w:rPr>
    </w:lvl>
    <w:lvl w:ilvl="1">
      <w:start w:val="30"/>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60F71C34"/>
    <w:multiLevelType w:val="multilevel"/>
    <w:tmpl w:val="F3D84168"/>
    <w:lvl w:ilvl="0">
      <w:start w:val="1"/>
      <w:numFmt w:val="decimal"/>
      <w:lvlText w:val="%1."/>
      <w:lvlJc w:val="left"/>
      <w:pPr>
        <w:ind w:left="117" w:hanging="311"/>
      </w:pPr>
      <w:rPr>
        <w:rFonts w:ascii="Arial" w:eastAsia="Arial" w:hAnsi="Arial" w:cs="Arial" w:hint="default"/>
        <w:b/>
        <w:bCs/>
        <w:spacing w:val="0"/>
        <w:w w:val="102"/>
        <w:sz w:val="21"/>
        <w:szCs w:val="21"/>
      </w:rPr>
    </w:lvl>
    <w:lvl w:ilvl="1">
      <w:start w:val="1"/>
      <w:numFmt w:val="decimal"/>
      <w:lvlText w:val="%1.%2"/>
      <w:lvlJc w:val="left"/>
      <w:pPr>
        <w:ind w:left="117" w:hanging="428"/>
      </w:pPr>
      <w:rPr>
        <w:rFonts w:ascii="Arial" w:eastAsia="Arial" w:hAnsi="Arial" w:cs="Arial" w:hint="default"/>
        <w:b/>
        <w:bCs/>
        <w:spacing w:val="0"/>
        <w:w w:val="102"/>
        <w:sz w:val="21"/>
        <w:szCs w:val="21"/>
      </w:rPr>
    </w:lvl>
    <w:lvl w:ilvl="2">
      <w:numFmt w:val="bullet"/>
      <w:lvlText w:val="•"/>
      <w:lvlJc w:val="left"/>
      <w:pPr>
        <w:ind w:left="1985" w:hanging="428"/>
      </w:pPr>
    </w:lvl>
    <w:lvl w:ilvl="3">
      <w:numFmt w:val="bullet"/>
      <w:lvlText w:val="•"/>
      <w:lvlJc w:val="left"/>
      <w:pPr>
        <w:ind w:left="2917" w:hanging="428"/>
      </w:pPr>
    </w:lvl>
    <w:lvl w:ilvl="4">
      <w:numFmt w:val="bullet"/>
      <w:lvlText w:val="•"/>
      <w:lvlJc w:val="left"/>
      <w:pPr>
        <w:ind w:left="3850" w:hanging="428"/>
      </w:pPr>
    </w:lvl>
    <w:lvl w:ilvl="5">
      <w:numFmt w:val="bullet"/>
      <w:lvlText w:val="•"/>
      <w:lvlJc w:val="left"/>
      <w:pPr>
        <w:ind w:left="4782" w:hanging="428"/>
      </w:pPr>
    </w:lvl>
    <w:lvl w:ilvl="6">
      <w:numFmt w:val="bullet"/>
      <w:lvlText w:val="•"/>
      <w:lvlJc w:val="left"/>
      <w:pPr>
        <w:ind w:left="5715" w:hanging="428"/>
      </w:pPr>
    </w:lvl>
    <w:lvl w:ilvl="7">
      <w:numFmt w:val="bullet"/>
      <w:lvlText w:val="•"/>
      <w:lvlJc w:val="left"/>
      <w:pPr>
        <w:ind w:left="6647" w:hanging="428"/>
      </w:pPr>
    </w:lvl>
    <w:lvl w:ilvl="8">
      <w:numFmt w:val="bullet"/>
      <w:lvlText w:val="•"/>
      <w:lvlJc w:val="left"/>
      <w:pPr>
        <w:ind w:left="7580" w:hanging="428"/>
      </w:pPr>
    </w:lvl>
  </w:abstractNum>
  <w:abstractNum w:abstractNumId="15">
    <w:nsid w:val="62506D05"/>
    <w:multiLevelType w:val="hybridMultilevel"/>
    <w:tmpl w:val="4F920A40"/>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nsid w:val="634A4A25"/>
    <w:multiLevelType w:val="hybridMultilevel"/>
    <w:tmpl w:val="83E0C746"/>
    <w:lvl w:ilvl="0" w:tplc="563CA2E4">
      <w:start w:val="1"/>
      <w:numFmt w:val="decimal"/>
      <w:lvlText w:val="%1."/>
      <w:lvlJc w:val="left"/>
      <w:pPr>
        <w:ind w:left="693" w:hanging="576"/>
      </w:pPr>
      <w:rPr>
        <w:rFonts w:ascii="Arial" w:eastAsia="Arial" w:hAnsi="Arial" w:cs="Arial" w:hint="default"/>
        <w:spacing w:val="0"/>
        <w:w w:val="102"/>
        <w:sz w:val="21"/>
        <w:szCs w:val="21"/>
      </w:rPr>
    </w:lvl>
    <w:lvl w:ilvl="1" w:tplc="B69C1D68">
      <w:numFmt w:val="bullet"/>
      <w:lvlText w:val="-"/>
      <w:lvlJc w:val="left"/>
      <w:pPr>
        <w:ind w:left="1544" w:hanging="135"/>
      </w:pPr>
      <w:rPr>
        <w:rFonts w:ascii="Arial" w:eastAsia="Arial" w:hAnsi="Arial" w:cs="Arial" w:hint="default"/>
        <w:w w:val="102"/>
        <w:sz w:val="21"/>
        <w:szCs w:val="21"/>
      </w:rPr>
    </w:lvl>
    <w:lvl w:ilvl="2" w:tplc="9A18FE3C">
      <w:numFmt w:val="bullet"/>
      <w:lvlText w:val="•"/>
      <w:lvlJc w:val="left"/>
      <w:pPr>
        <w:ind w:left="1540" w:hanging="135"/>
      </w:pPr>
    </w:lvl>
    <w:lvl w:ilvl="3" w:tplc="DAD81D7A">
      <w:numFmt w:val="bullet"/>
      <w:lvlText w:val="•"/>
      <w:lvlJc w:val="left"/>
      <w:pPr>
        <w:ind w:left="2528" w:hanging="135"/>
      </w:pPr>
    </w:lvl>
    <w:lvl w:ilvl="4" w:tplc="13760EBE">
      <w:numFmt w:val="bullet"/>
      <w:lvlText w:val="•"/>
      <w:lvlJc w:val="left"/>
      <w:pPr>
        <w:ind w:left="3516" w:hanging="135"/>
      </w:pPr>
    </w:lvl>
    <w:lvl w:ilvl="5" w:tplc="E01E8BCC">
      <w:numFmt w:val="bullet"/>
      <w:lvlText w:val="•"/>
      <w:lvlJc w:val="left"/>
      <w:pPr>
        <w:ind w:left="4504" w:hanging="135"/>
      </w:pPr>
    </w:lvl>
    <w:lvl w:ilvl="6" w:tplc="B0D0A828">
      <w:numFmt w:val="bullet"/>
      <w:lvlText w:val="•"/>
      <w:lvlJc w:val="left"/>
      <w:pPr>
        <w:ind w:left="5492" w:hanging="135"/>
      </w:pPr>
    </w:lvl>
    <w:lvl w:ilvl="7" w:tplc="80CA31FC">
      <w:numFmt w:val="bullet"/>
      <w:lvlText w:val="•"/>
      <w:lvlJc w:val="left"/>
      <w:pPr>
        <w:ind w:left="6480" w:hanging="135"/>
      </w:pPr>
    </w:lvl>
    <w:lvl w:ilvl="8" w:tplc="177C2FD2">
      <w:numFmt w:val="bullet"/>
      <w:lvlText w:val="•"/>
      <w:lvlJc w:val="left"/>
      <w:pPr>
        <w:ind w:left="7469" w:hanging="135"/>
      </w:pPr>
    </w:lvl>
  </w:abstractNum>
  <w:abstractNum w:abstractNumId="17">
    <w:nsid w:val="6A175176"/>
    <w:multiLevelType w:val="hybridMultilevel"/>
    <w:tmpl w:val="15780F0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nsid w:val="6DA50F7C"/>
    <w:multiLevelType w:val="hybridMultilevel"/>
    <w:tmpl w:val="979EEF48"/>
    <w:lvl w:ilvl="0" w:tplc="F640956A">
      <w:start w:val="1"/>
      <w:numFmt w:val="decimal"/>
      <w:lvlText w:val="%1."/>
      <w:lvlJc w:val="left"/>
      <w:pPr>
        <w:ind w:left="720" w:hanging="360"/>
      </w:pPr>
      <w:rPr>
        <w:rFonts w:cs="Arial" w:hint="default"/>
        <w:u w:val="no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4147170"/>
    <w:multiLevelType w:val="hybridMultilevel"/>
    <w:tmpl w:val="D0003AB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7540719C">
      <w:start w:val="12"/>
      <w:numFmt w:val="bullet"/>
      <w:lvlText w:val="-"/>
      <w:lvlJc w:val="left"/>
      <w:pPr>
        <w:ind w:left="2520" w:hanging="360"/>
      </w:pPr>
      <w:rPr>
        <w:rFonts w:ascii="Calibri" w:eastAsia="Times New Roman" w:hAnsi="Calibri" w:cs="Calibri"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nsid w:val="75DD69EA"/>
    <w:multiLevelType w:val="multilevel"/>
    <w:tmpl w:val="5038ED4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nsid w:val="77512A18"/>
    <w:multiLevelType w:val="multilevel"/>
    <w:tmpl w:val="44AE49A2"/>
    <w:lvl w:ilvl="0">
      <w:start w:val="1"/>
      <w:numFmt w:val="decimal"/>
      <w:lvlText w:val="%1."/>
      <w:lvlJc w:val="left"/>
      <w:pPr>
        <w:tabs>
          <w:tab w:val="num" w:pos="375"/>
        </w:tabs>
        <w:ind w:left="375" w:hanging="375"/>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79911088"/>
    <w:multiLevelType w:val="hybridMultilevel"/>
    <w:tmpl w:val="B89254AA"/>
    <w:lvl w:ilvl="0" w:tplc="5ED0EE42">
      <w:start w:val="1"/>
      <w:numFmt w:val="bullet"/>
      <w:pStyle w:val="Odsekzoznamu"/>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D592410"/>
    <w:multiLevelType w:val="multilevel"/>
    <w:tmpl w:val="65C49F9C"/>
    <w:styleLink w:val="WWNum49"/>
    <w:lvl w:ilvl="0">
      <w:start w:val="1"/>
      <w:numFmt w:val="decimal"/>
      <w:lvlText w:val="11.2.%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7EF0141D"/>
    <w:multiLevelType w:val="hybridMultilevel"/>
    <w:tmpl w:val="7FECEE56"/>
    <w:lvl w:ilvl="0" w:tplc="7F2A141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22"/>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0"/>
  </w:num>
  <w:num w:numId="21">
    <w:abstractNumId w:val="1"/>
  </w:num>
  <w:num w:numId="22">
    <w:abstractNumId w:val="12"/>
  </w:num>
  <w:num w:numId="23">
    <w:abstractNumId w:val="21"/>
  </w:num>
  <w:num w:numId="24">
    <w:abstractNumId w:val="24"/>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1"/>
  </w:num>
  <w:num w:numId="30">
    <w:abstractNumId w:val="13"/>
  </w:num>
  <w:num w:numId="31">
    <w:abstractNumId w:val="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B7EC8"/>
    <w:rsid w:val="00003EF3"/>
    <w:rsid w:val="000065FB"/>
    <w:rsid w:val="00010623"/>
    <w:rsid w:val="00026647"/>
    <w:rsid w:val="0005009F"/>
    <w:rsid w:val="00052425"/>
    <w:rsid w:val="000741F9"/>
    <w:rsid w:val="000A09FE"/>
    <w:rsid w:val="000A3957"/>
    <w:rsid w:val="000D2189"/>
    <w:rsid w:val="00103DDF"/>
    <w:rsid w:val="00110E8D"/>
    <w:rsid w:val="0014579B"/>
    <w:rsid w:val="00152AC7"/>
    <w:rsid w:val="00152FF0"/>
    <w:rsid w:val="001566B6"/>
    <w:rsid w:val="00157495"/>
    <w:rsid w:val="00161011"/>
    <w:rsid w:val="0016691F"/>
    <w:rsid w:val="0017253F"/>
    <w:rsid w:val="00172CB7"/>
    <w:rsid w:val="001819EC"/>
    <w:rsid w:val="001868C8"/>
    <w:rsid w:val="001912D5"/>
    <w:rsid w:val="0019174D"/>
    <w:rsid w:val="00194EFA"/>
    <w:rsid w:val="001A2E22"/>
    <w:rsid w:val="001B1C0F"/>
    <w:rsid w:val="001C24FB"/>
    <w:rsid w:val="001E065D"/>
    <w:rsid w:val="00213CA9"/>
    <w:rsid w:val="00217E72"/>
    <w:rsid w:val="00225D62"/>
    <w:rsid w:val="0022710C"/>
    <w:rsid w:val="00231F19"/>
    <w:rsid w:val="002415DD"/>
    <w:rsid w:val="00244427"/>
    <w:rsid w:val="00247716"/>
    <w:rsid w:val="0025065F"/>
    <w:rsid w:val="00252F4A"/>
    <w:rsid w:val="00253376"/>
    <w:rsid w:val="00261F89"/>
    <w:rsid w:val="00270E82"/>
    <w:rsid w:val="002A6DC9"/>
    <w:rsid w:val="002D06DC"/>
    <w:rsid w:val="002D168B"/>
    <w:rsid w:val="002D41E9"/>
    <w:rsid w:val="002E6B5D"/>
    <w:rsid w:val="002F1446"/>
    <w:rsid w:val="00304896"/>
    <w:rsid w:val="00306D7E"/>
    <w:rsid w:val="003255D7"/>
    <w:rsid w:val="0032748F"/>
    <w:rsid w:val="00336AC3"/>
    <w:rsid w:val="00340F3D"/>
    <w:rsid w:val="00342BB5"/>
    <w:rsid w:val="00345DBB"/>
    <w:rsid w:val="00352776"/>
    <w:rsid w:val="00356B48"/>
    <w:rsid w:val="003628BF"/>
    <w:rsid w:val="00370B5A"/>
    <w:rsid w:val="00373C12"/>
    <w:rsid w:val="00373D9A"/>
    <w:rsid w:val="00393C0F"/>
    <w:rsid w:val="00395FB1"/>
    <w:rsid w:val="003976BC"/>
    <w:rsid w:val="003A2BB7"/>
    <w:rsid w:val="003B47EA"/>
    <w:rsid w:val="003B61B0"/>
    <w:rsid w:val="003C38E7"/>
    <w:rsid w:val="003C632C"/>
    <w:rsid w:val="003D2E33"/>
    <w:rsid w:val="003F06D4"/>
    <w:rsid w:val="003F3A18"/>
    <w:rsid w:val="003F3B06"/>
    <w:rsid w:val="0040208C"/>
    <w:rsid w:val="004258E1"/>
    <w:rsid w:val="00426A55"/>
    <w:rsid w:val="00462F17"/>
    <w:rsid w:val="0049539C"/>
    <w:rsid w:val="004B2233"/>
    <w:rsid w:val="004D24F3"/>
    <w:rsid w:val="004E135F"/>
    <w:rsid w:val="00521D75"/>
    <w:rsid w:val="00530320"/>
    <w:rsid w:val="00532914"/>
    <w:rsid w:val="005403F2"/>
    <w:rsid w:val="00547D24"/>
    <w:rsid w:val="005549EC"/>
    <w:rsid w:val="0057419A"/>
    <w:rsid w:val="005779C2"/>
    <w:rsid w:val="00585430"/>
    <w:rsid w:val="0059015C"/>
    <w:rsid w:val="00591BFB"/>
    <w:rsid w:val="005A266F"/>
    <w:rsid w:val="005A7FF1"/>
    <w:rsid w:val="005C0B98"/>
    <w:rsid w:val="005D1D75"/>
    <w:rsid w:val="005D5B97"/>
    <w:rsid w:val="005E0D1D"/>
    <w:rsid w:val="0060022E"/>
    <w:rsid w:val="0061063C"/>
    <w:rsid w:val="006156AA"/>
    <w:rsid w:val="006170D2"/>
    <w:rsid w:val="00635D48"/>
    <w:rsid w:val="006373EA"/>
    <w:rsid w:val="0064619B"/>
    <w:rsid w:val="00651DDA"/>
    <w:rsid w:val="00665A66"/>
    <w:rsid w:val="00667A1E"/>
    <w:rsid w:val="00680C00"/>
    <w:rsid w:val="00681942"/>
    <w:rsid w:val="006A62DA"/>
    <w:rsid w:val="006B4A67"/>
    <w:rsid w:val="006C7BA6"/>
    <w:rsid w:val="006E1576"/>
    <w:rsid w:val="006F6091"/>
    <w:rsid w:val="0071004D"/>
    <w:rsid w:val="007364E2"/>
    <w:rsid w:val="007433F1"/>
    <w:rsid w:val="00746353"/>
    <w:rsid w:val="0075515F"/>
    <w:rsid w:val="007561AB"/>
    <w:rsid w:val="00763BE6"/>
    <w:rsid w:val="00784DCD"/>
    <w:rsid w:val="007A4153"/>
    <w:rsid w:val="007B3B52"/>
    <w:rsid w:val="007B7070"/>
    <w:rsid w:val="007C2C28"/>
    <w:rsid w:val="007C5B83"/>
    <w:rsid w:val="007C7D75"/>
    <w:rsid w:val="007D0CA9"/>
    <w:rsid w:val="007D4A87"/>
    <w:rsid w:val="007D77A3"/>
    <w:rsid w:val="007D7CF7"/>
    <w:rsid w:val="00836373"/>
    <w:rsid w:val="008368AE"/>
    <w:rsid w:val="008379C3"/>
    <w:rsid w:val="00845156"/>
    <w:rsid w:val="0085467D"/>
    <w:rsid w:val="0086324D"/>
    <w:rsid w:val="00872940"/>
    <w:rsid w:val="00873BA8"/>
    <w:rsid w:val="00884956"/>
    <w:rsid w:val="008865C5"/>
    <w:rsid w:val="0088776C"/>
    <w:rsid w:val="008948A8"/>
    <w:rsid w:val="00894DEE"/>
    <w:rsid w:val="008B37C2"/>
    <w:rsid w:val="008D1855"/>
    <w:rsid w:val="008F7456"/>
    <w:rsid w:val="00906D40"/>
    <w:rsid w:val="00913E7B"/>
    <w:rsid w:val="00946456"/>
    <w:rsid w:val="00953E07"/>
    <w:rsid w:val="009553E9"/>
    <w:rsid w:val="009558C6"/>
    <w:rsid w:val="009562E9"/>
    <w:rsid w:val="009564D6"/>
    <w:rsid w:val="00967D82"/>
    <w:rsid w:val="009857FE"/>
    <w:rsid w:val="009F14F7"/>
    <w:rsid w:val="00A07185"/>
    <w:rsid w:val="00A13541"/>
    <w:rsid w:val="00A36AB0"/>
    <w:rsid w:val="00A37B25"/>
    <w:rsid w:val="00A40770"/>
    <w:rsid w:val="00A4463B"/>
    <w:rsid w:val="00A56469"/>
    <w:rsid w:val="00AB6F0A"/>
    <w:rsid w:val="00AC4BCE"/>
    <w:rsid w:val="00AE03D2"/>
    <w:rsid w:val="00AE391D"/>
    <w:rsid w:val="00AF1F15"/>
    <w:rsid w:val="00AF3844"/>
    <w:rsid w:val="00B02BCE"/>
    <w:rsid w:val="00B41578"/>
    <w:rsid w:val="00B52499"/>
    <w:rsid w:val="00B53DA2"/>
    <w:rsid w:val="00B81885"/>
    <w:rsid w:val="00B86F6C"/>
    <w:rsid w:val="00B919C5"/>
    <w:rsid w:val="00B97119"/>
    <w:rsid w:val="00BA44F0"/>
    <w:rsid w:val="00BA6208"/>
    <w:rsid w:val="00BD06B4"/>
    <w:rsid w:val="00BD30C9"/>
    <w:rsid w:val="00BE1706"/>
    <w:rsid w:val="00BE6742"/>
    <w:rsid w:val="00BF25DC"/>
    <w:rsid w:val="00BF5AF4"/>
    <w:rsid w:val="00BF7510"/>
    <w:rsid w:val="00C0148F"/>
    <w:rsid w:val="00C01D8D"/>
    <w:rsid w:val="00C15A63"/>
    <w:rsid w:val="00C37AC6"/>
    <w:rsid w:val="00C6125C"/>
    <w:rsid w:val="00C917AC"/>
    <w:rsid w:val="00CB02AE"/>
    <w:rsid w:val="00CD20AE"/>
    <w:rsid w:val="00CE16FB"/>
    <w:rsid w:val="00CF187A"/>
    <w:rsid w:val="00CF7B9A"/>
    <w:rsid w:val="00D0769E"/>
    <w:rsid w:val="00D12482"/>
    <w:rsid w:val="00D12CD1"/>
    <w:rsid w:val="00D216DC"/>
    <w:rsid w:val="00D25868"/>
    <w:rsid w:val="00D33D05"/>
    <w:rsid w:val="00D341C3"/>
    <w:rsid w:val="00D4107B"/>
    <w:rsid w:val="00D63656"/>
    <w:rsid w:val="00D665B8"/>
    <w:rsid w:val="00D71292"/>
    <w:rsid w:val="00D73C4A"/>
    <w:rsid w:val="00D7416D"/>
    <w:rsid w:val="00D9234D"/>
    <w:rsid w:val="00DB6176"/>
    <w:rsid w:val="00DB6C39"/>
    <w:rsid w:val="00DB7EC8"/>
    <w:rsid w:val="00DD168E"/>
    <w:rsid w:val="00DD43DD"/>
    <w:rsid w:val="00DD6518"/>
    <w:rsid w:val="00DE3E3B"/>
    <w:rsid w:val="00DE5F6E"/>
    <w:rsid w:val="00DE6CA7"/>
    <w:rsid w:val="00DF4C21"/>
    <w:rsid w:val="00E166D4"/>
    <w:rsid w:val="00E260C9"/>
    <w:rsid w:val="00E33878"/>
    <w:rsid w:val="00E37B3E"/>
    <w:rsid w:val="00E501A0"/>
    <w:rsid w:val="00E568FE"/>
    <w:rsid w:val="00E56CC1"/>
    <w:rsid w:val="00E853CD"/>
    <w:rsid w:val="00EB4A21"/>
    <w:rsid w:val="00EB4B9D"/>
    <w:rsid w:val="00EC1CE8"/>
    <w:rsid w:val="00EC2A37"/>
    <w:rsid w:val="00ED2759"/>
    <w:rsid w:val="00ED2793"/>
    <w:rsid w:val="00EF0962"/>
    <w:rsid w:val="00EF3AF3"/>
    <w:rsid w:val="00F00C0F"/>
    <w:rsid w:val="00F31225"/>
    <w:rsid w:val="00F425B9"/>
    <w:rsid w:val="00F55742"/>
    <w:rsid w:val="00F60AFF"/>
    <w:rsid w:val="00F6433D"/>
    <w:rsid w:val="00F76D7E"/>
    <w:rsid w:val="00F816E1"/>
    <w:rsid w:val="00F8206F"/>
    <w:rsid w:val="00F94B32"/>
    <w:rsid w:val="00F97059"/>
    <w:rsid w:val="00FA42BC"/>
    <w:rsid w:val="00FC1C1B"/>
    <w:rsid w:val="00FC3F7B"/>
    <w:rsid w:val="00FC76FF"/>
    <w:rsid w:val="00FE1A08"/>
    <w:rsid w:val="00FE20D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7EC8"/>
    <w:rPr>
      <w:rFonts w:ascii="Arial" w:eastAsia="Times New Roman" w:hAnsi="Arial"/>
      <w:noProof/>
      <w:sz w:val="22"/>
      <w:szCs w:val="24"/>
    </w:rPr>
  </w:style>
  <w:style w:type="paragraph" w:styleId="Nadpis1">
    <w:name w:val="heading 1"/>
    <w:aliases w:val="tib"/>
    <w:basedOn w:val="Normlny"/>
    <w:next w:val="Normlny"/>
    <w:link w:val="Nadpis1Char"/>
    <w:qFormat/>
    <w:rsid w:val="00DB7EC8"/>
    <w:pPr>
      <w:keepNext/>
      <w:numPr>
        <w:numId w:val="1"/>
      </w:numPr>
      <w:jc w:val="center"/>
      <w:outlineLvl w:val="0"/>
    </w:pPr>
    <w:rPr>
      <w:sz w:val="40"/>
      <w:szCs w:val="40"/>
    </w:rPr>
  </w:style>
  <w:style w:type="paragraph" w:styleId="Nadpis2">
    <w:name w:val="heading 2"/>
    <w:basedOn w:val="Normlny"/>
    <w:next w:val="Normlny"/>
    <w:link w:val="Nadpis2Char"/>
    <w:semiHidden/>
    <w:unhideWhenUsed/>
    <w:qFormat/>
    <w:rsid w:val="00DB7EC8"/>
    <w:pPr>
      <w:keepNext/>
      <w:numPr>
        <w:ilvl w:val="1"/>
        <w:numId w:val="1"/>
      </w:numPr>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DB7EC8"/>
    <w:pPr>
      <w:keepNext/>
      <w:numPr>
        <w:ilvl w:val="2"/>
        <w:numId w:val="1"/>
      </w:numPr>
      <w:jc w:val="both"/>
      <w:outlineLvl w:val="2"/>
    </w:pPr>
    <w:rPr>
      <w:sz w:val="40"/>
      <w:szCs w:val="40"/>
    </w:rPr>
  </w:style>
  <w:style w:type="paragraph" w:styleId="Nadpis4">
    <w:name w:val="heading 4"/>
    <w:basedOn w:val="Normlny"/>
    <w:next w:val="Normlny"/>
    <w:link w:val="Nadpis4Char"/>
    <w:semiHidden/>
    <w:unhideWhenUsed/>
    <w:qFormat/>
    <w:rsid w:val="00DB7EC8"/>
    <w:pPr>
      <w:keepNext/>
      <w:numPr>
        <w:ilvl w:val="3"/>
        <w:numId w:val="1"/>
      </w:numPr>
      <w:jc w:val="center"/>
      <w:outlineLvl w:val="3"/>
    </w:pPr>
    <w:rPr>
      <w:b/>
      <w:bCs/>
      <w:sz w:val="20"/>
    </w:rPr>
  </w:style>
  <w:style w:type="paragraph" w:styleId="Nadpis5">
    <w:name w:val="heading 5"/>
    <w:basedOn w:val="Normlny"/>
    <w:next w:val="Normlny"/>
    <w:link w:val="Nadpis5Char"/>
    <w:semiHidden/>
    <w:unhideWhenUsed/>
    <w:qFormat/>
    <w:rsid w:val="00DB7EC8"/>
    <w:pPr>
      <w:keepNext/>
      <w:numPr>
        <w:ilvl w:val="4"/>
        <w:numId w:val="1"/>
      </w:numPr>
      <w:jc w:val="center"/>
      <w:outlineLvl w:val="4"/>
    </w:pPr>
    <w:rPr>
      <w:b/>
      <w:bCs/>
      <w:sz w:val="28"/>
      <w:szCs w:val="28"/>
    </w:rPr>
  </w:style>
  <w:style w:type="paragraph" w:styleId="Nadpis6">
    <w:name w:val="heading 6"/>
    <w:basedOn w:val="Normlny"/>
    <w:next w:val="Normlny"/>
    <w:link w:val="Nadpis6Char"/>
    <w:semiHidden/>
    <w:unhideWhenUsed/>
    <w:qFormat/>
    <w:rsid w:val="00DB7EC8"/>
    <w:pPr>
      <w:keepNext/>
      <w:numPr>
        <w:ilvl w:val="5"/>
        <w:numId w:val="1"/>
      </w:numPr>
      <w:jc w:val="both"/>
      <w:outlineLvl w:val="5"/>
    </w:pPr>
    <w:rPr>
      <w:b/>
      <w:bCs/>
      <w:sz w:val="20"/>
    </w:rPr>
  </w:style>
  <w:style w:type="paragraph" w:styleId="Nadpis7">
    <w:name w:val="heading 7"/>
    <w:basedOn w:val="Normlny"/>
    <w:next w:val="Normlny"/>
    <w:link w:val="Nadpis7Char"/>
    <w:semiHidden/>
    <w:unhideWhenUsed/>
    <w:qFormat/>
    <w:rsid w:val="00DB7EC8"/>
    <w:pPr>
      <w:keepNext/>
      <w:numPr>
        <w:ilvl w:val="6"/>
        <w:numId w:val="1"/>
      </w:numPr>
      <w:spacing w:line="360" w:lineRule="auto"/>
      <w:jc w:val="both"/>
      <w:outlineLvl w:val="6"/>
    </w:pPr>
    <w:rPr>
      <w:b/>
      <w:bCs/>
      <w:sz w:val="20"/>
      <w:u w:val="single"/>
    </w:rPr>
  </w:style>
  <w:style w:type="paragraph" w:styleId="Nadpis8">
    <w:name w:val="heading 8"/>
    <w:basedOn w:val="Normlny"/>
    <w:next w:val="Normlny"/>
    <w:link w:val="Nadpis8Char"/>
    <w:semiHidden/>
    <w:unhideWhenUsed/>
    <w:qFormat/>
    <w:rsid w:val="00DB7EC8"/>
    <w:pPr>
      <w:keepNext/>
      <w:numPr>
        <w:ilvl w:val="7"/>
        <w:numId w:val="1"/>
      </w:numPr>
      <w:jc w:val="both"/>
      <w:outlineLvl w:val="7"/>
    </w:pPr>
    <w:rPr>
      <w:sz w:val="20"/>
      <w:u w:val="single"/>
    </w:rPr>
  </w:style>
  <w:style w:type="paragraph" w:styleId="Nadpis9">
    <w:name w:val="heading 9"/>
    <w:basedOn w:val="Normlny"/>
    <w:next w:val="Normlny"/>
    <w:link w:val="Nadpis9Char"/>
    <w:semiHidden/>
    <w:unhideWhenUsed/>
    <w:qFormat/>
    <w:rsid w:val="00DB7EC8"/>
    <w:pPr>
      <w:keepNext/>
      <w:numPr>
        <w:ilvl w:val="8"/>
        <w:numId w:val="1"/>
      </w:numPr>
      <w:outlineLvl w:val="8"/>
    </w:pPr>
    <w:rPr>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tib Char"/>
    <w:link w:val="Nadpis1"/>
    <w:rsid w:val="00DB7EC8"/>
    <w:rPr>
      <w:rFonts w:ascii="Arial" w:eastAsia="Times New Roman" w:hAnsi="Arial" w:cs="Times New Roman"/>
      <w:noProof/>
      <w:sz w:val="40"/>
      <w:szCs w:val="40"/>
      <w:lang w:eastAsia="sk-SK"/>
    </w:rPr>
  </w:style>
  <w:style w:type="character" w:customStyle="1" w:styleId="Nadpis2Char">
    <w:name w:val="Nadpis 2 Char"/>
    <w:link w:val="Nadpis2"/>
    <w:semiHidden/>
    <w:rsid w:val="00DB7EC8"/>
    <w:rPr>
      <w:rFonts w:ascii="Arial" w:eastAsia="Times New Roman" w:hAnsi="Arial" w:cs="Times New Roman"/>
      <w:b/>
      <w:bCs/>
      <w:noProof/>
      <w:sz w:val="30"/>
      <w:szCs w:val="30"/>
      <w:lang w:eastAsia="sk-SK"/>
    </w:rPr>
  </w:style>
  <w:style w:type="character" w:customStyle="1" w:styleId="Nadpis3Char">
    <w:name w:val="Nadpis 3 Char"/>
    <w:link w:val="Nadpis3"/>
    <w:semiHidden/>
    <w:rsid w:val="00DB7EC8"/>
    <w:rPr>
      <w:rFonts w:ascii="Arial" w:eastAsia="Times New Roman" w:hAnsi="Arial" w:cs="Times New Roman"/>
      <w:noProof/>
      <w:sz w:val="40"/>
      <w:szCs w:val="40"/>
      <w:lang w:eastAsia="sk-SK"/>
    </w:rPr>
  </w:style>
  <w:style w:type="character" w:customStyle="1" w:styleId="Nadpis4Char">
    <w:name w:val="Nadpis 4 Char"/>
    <w:link w:val="Nadpis4"/>
    <w:semiHidden/>
    <w:rsid w:val="00DB7EC8"/>
    <w:rPr>
      <w:rFonts w:ascii="Arial" w:eastAsia="Times New Roman" w:hAnsi="Arial" w:cs="Times New Roman"/>
      <w:b/>
      <w:bCs/>
      <w:noProof/>
      <w:szCs w:val="24"/>
      <w:lang w:eastAsia="sk-SK"/>
    </w:rPr>
  </w:style>
  <w:style w:type="character" w:customStyle="1" w:styleId="Nadpis5Char">
    <w:name w:val="Nadpis 5 Char"/>
    <w:link w:val="Nadpis5"/>
    <w:semiHidden/>
    <w:rsid w:val="00DB7EC8"/>
    <w:rPr>
      <w:rFonts w:ascii="Arial" w:eastAsia="Times New Roman" w:hAnsi="Arial" w:cs="Times New Roman"/>
      <w:b/>
      <w:bCs/>
      <w:noProof/>
      <w:sz w:val="28"/>
      <w:szCs w:val="28"/>
      <w:lang w:eastAsia="sk-SK"/>
    </w:rPr>
  </w:style>
  <w:style w:type="character" w:customStyle="1" w:styleId="Nadpis6Char">
    <w:name w:val="Nadpis 6 Char"/>
    <w:link w:val="Nadpis6"/>
    <w:semiHidden/>
    <w:rsid w:val="00DB7EC8"/>
    <w:rPr>
      <w:rFonts w:ascii="Arial" w:eastAsia="Times New Roman" w:hAnsi="Arial" w:cs="Times New Roman"/>
      <w:b/>
      <w:bCs/>
      <w:noProof/>
      <w:szCs w:val="24"/>
      <w:lang w:eastAsia="sk-SK"/>
    </w:rPr>
  </w:style>
  <w:style w:type="character" w:customStyle="1" w:styleId="Nadpis7Char">
    <w:name w:val="Nadpis 7 Char"/>
    <w:link w:val="Nadpis7"/>
    <w:semiHidden/>
    <w:rsid w:val="00DB7EC8"/>
    <w:rPr>
      <w:rFonts w:ascii="Arial" w:eastAsia="Times New Roman" w:hAnsi="Arial" w:cs="Times New Roman"/>
      <w:b/>
      <w:bCs/>
      <w:noProof/>
      <w:szCs w:val="24"/>
      <w:u w:val="single"/>
      <w:lang w:eastAsia="sk-SK"/>
    </w:rPr>
  </w:style>
  <w:style w:type="character" w:customStyle="1" w:styleId="Nadpis8Char">
    <w:name w:val="Nadpis 8 Char"/>
    <w:link w:val="Nadpis8"/>
    <w:semiHidden/>
    <w:rsid w:val="00DB7EC8"/>
    <w:rPr>
      <w:rFonts w:ascii="Arial" w:eastAsia="Times New Roman" w:hAnsi="Arial" w:cs="Times New Roman"/>
      <w:noProof/>
      <w:szCs w:val="24"/>
      <w:u w:val="single"/>
      <w:lang w:eastAsia="sk-SK"/>
    </w:rPr>
  </w:style>
  <w:style w:type="character" w:customStyle="1" w:styleId="Nadpis9Char">
    <w:name w:val="Nadpis 9 Char"/>
    <w:link w:val="Nadpis9"/>
    <w:semiHidden/>
    <w:rsid w:val="00DB7EC8"/>
    <w:rPr>
      <w:rFonts w:ascii="Arial" w:eastAsia="Times New Roman" w:hAnsi="Arial" w:cs="Times New Roman"/>
      <w:b/>
      <w:bCs/>
      <w:noProof/>
      <w:szCs w:val="24"/>
      <w:u w:val="single"/>
      <w:lang w:eastAsia="sk-SK"/>
    </w:rPr>
  </w:style>
  <w:style w:type="character" w:styleId="Siln">
    <w:name w:val="Strong"/>
    <w:uiPriority w:val="99"/>
    <w:qFormat/>
    <w:rsid w:val="00DB7EC8"/>
    <w:rPr>
      <w:rFonts w:ascii="Times New Roman" w:hAnsi="Times New Roman" w:cs="Times New Roman" w:hint="default"/>
      <w:b/>
      <w:bCs w:val="0"/>
    </w:rPr>
  </w:style>
  <w:style w:type="character" w:customStyle="1" w:styleId="ZkladntextChar">
    <w:name w:val="Základný text Char"/>
    <w:aliases w:val="b Char"/>
    <w:link w:val="Zkladntext"/>
    <w:semiHidden/>
    <w:locked/>
    <w:rsid w:val="00DB7EC8"/>
    <w:rPr>
      <w:rFonts w:ascii="Arial" w:hAnsi="Arial" w:cs="Arial"/>
      <w:noProof/>
      <w:szCs w:val="24"/>
    </w:rPr>
  </w:style>
  <w:style w:type="paragraph" w:styleId="Zkladntext">
    <w:name w:val="Body Text"/>
    <w:aliases w:val="b"/>
    <w:basedOn w:val="Normlny"/>
    <w:link w:val="ZkladntextChar"/>
    <w:semiHidden/>
    <w:unhideWhenUsed/>
    <w:rsid w:val="00DB7EC8"/>
    <w:pPr>
      <w:jc w:val="both"/>
    </w:pPr>
    <w:rPr>
      <w:rFonts w:eastAsia="Calibri"/>
      <w:sz w:val="20"/>
    </w:rPr>
  </w:style>
  <w:style w:type="character" w:customStyle="1" w:styleId="ZkladntextChar1">
    <w:name w:val="Základný text Char1"/>
    <w:uiPriority w:val="99"/>
    <w:semiHidden/>
    <w:rsid w:val="00DB7EC8"/>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DB7EC8"/>
    <w:pPr>
      <w:ind w:left="4860"/>
    </w:pPr>
    <w:rPr>
      <w:sz w:val="20"/>
    </w:rPr>
  </w:style>
  <w:style w:type="character" w:customStyle="1" w:styleId="ZarkazkladnhotextuChar">
    <w:name w:val="Zarážka základného textu Char"/>
    <w:link w:val="Zarkazkladnhotextu"/>
    <w:semiHidden/>
    <w:rsid w:val="00DB7EC8"/>
    <w:rPr>
      <w:rFonts w:ascii="Arial" w:eastAsia="Times New Roman" w:hAnsi="Arial" w:cs="Times New Roman"/>
      <w:noProof/>
      <w:szCs w:val="24"/>
      <w:lang w:eastAsia="sk-SK"/>
    </w:rPr>
  </w:style>
  <w:style w:type="paragraph" w:styleId="Zarkazkladnhotextu2">
    <w:name w:val="Body Text Indent 2"/>
    <w:basedOn w:val="Normlny"/>
    <w:link w:val="Zarkazkladnhotextu2Char"/>
    <w:unhideWhenUsed/>
    <w:rsid w:val="00DB7EC8"/>
    <w:pPr>
      <w:ind w:left="360"/>
      <w:jc w:val="both"/>
    </w:pPr>
    <w:rPr>
      <w:sz w:val="20"/>
    </w:rPr>
  </w:style>
  <w:style w:type="character" w:customStyle="1" w:styleId="Zarkazkladnhotextu2Char">
    <w:name w:val="Zarážka základného textu 2 Char"/>
    <w:link w:val="Zarkazkladnhotextu2"/>
    <w:rsid w:val="00DB7EC8"/>
    <w:rPr>
      <w:rFonts w:ascii="Arial" w:eastAsia="Times New Roman" w:hAnsi="Arial" w:cs="Times New Roman"/>
      <w:noProof/>
      <w:szCs w:val="24"/>
      <w:lang w:eastAsia="sk-SK"/>
    </w:rPr>
  </w:style>
  <w:style w:type="character" w:customStyle="1" w:styleId="Zkladntext2">
    <w:name w:val="Základný text (2)_"/>
    <w:link w:val="Zkladntext20"/>
    <w:locked/>
    <w:rsid w:val="00DB7EC8"/>
    <w:rPr>
      <w:sz w:val="21"/>
      <w:szCs w:val="21"/>
      <w:shd w:val="clear" w:color="auto" w:fill="FFFFFF"/>
    </w:rPr>
  </w:style>
  <w:style w:type="paragraph" w:customStyle="1" w:styleId="Zkladntext20">
    <w:name w:val="Základný text (2)"/>
    <w:basedOn w:val="Normlny"/>
    <w:link w:val="Zkladntext2"/>
    <w:rsid w:val="00DB7EC8"/>
    <w:pPr>
      <w:widowControl w:val="0"/>
      <w:shd w:val="clear" w:color="auto" w:fill="FFFFFF"/>
      <w:spacing w:after="60" w:line="0" w:lineRule="atLeast"/>
      <w:ind w:hanging="3520"/>
      <w:jc w:val="center"/>
    </w:pPr>
    <w:rPr>
      <w:rFonts w:ascii="Calibri" w:eastAsia="Calibri" w:hAnsi="Calibri"/>
      <w:noProof w:val="0"/>
      <w:sz w:val="21"/>
      <w:szCs w:val="21"/>
    </w:rPr>
  </w:style>
  <w:style w:type="character" w:customStyle="1" w:styleId="Zhlavie4">
    <w:name w:val="Záhlavie #4_"/>
    <w:link w:val="Zhlavie40"/>
    <w:locked/>
    <w:rsid w:val="00DB7EC8"/>
    <w:rPr>
      <w:b/>
      <w:bCs/>
      <w:sz w:val="21"/>
      <w:szCs w:val="21"/>
      <w:shd w:val="clear" w:color="auto" w:fill="FFFFFF"/>
    </w:rPr>
  </w:style>
  <w:style w:type="paragraph" w:customStyle="1" w:styleId="Zhlavie40">
    <w:name w:val="Záhlavie #4"/>
    <w:basedOn w:val="Normlny"/>
    <w:link w:val="Zhlavie4"/>
    <w:rsid w:val="00DB7EC8"/>
    <w:pPr>
      <w:widowControl w:val="0"/>
      <w:shd w:val="clear" w:color="auto" w:fill="FFFFFF"/>
      <w:spacing w:before="840" w:after="300" w:line="0" w:lineRule="atLeast"/>
      <w:jc w:val="both"/>
      <w:outlineLvl w:val="3"/>
    </w:pPr>
    <w:rPr>
      <w:rFonts w:ascii="Calibri" w:eastAsia="Calibri" w:hAnsi="Calibri"/>
      <w:b/>
      <w:bCs/>
      <w:noProof w:val="0"/>
      <w:sz w:val="21"/>
      <w:szCs w:val="21"/>
    </w:rPr>
  </w:style>
  <w:style w:type="paragraph" w:customStyle="1" w:styleId="Standard">
    <w:name w:val="Standard"/>
    <w:rsid w:val="00DB7EC8"/>
    <w:pPr>
      <w:suppressAutoHyphens/>
      <w:autoSpaceDN w:val="0"/>
    </w:pPr>
    <w:rPr>
      <w:rFonts w:ascii="Cambria" w:eastAsia="SimSun" w:hAnsi="Cambria" w:cs="Tahoma"/>
      <w:kern w:val="3"/>
      <w:sz w:val="24"/>
      <w:szCs w:val="24"/>
      <w:lang w:eastAsia="en-US"/>
    </w:rPr>
  </w:style>
  <w:style w:type="paragraph" w:customStyle="1" w:styleId="Footnote">
    <w:name w:val="Footnote"/>
    <w:basedOn w:val="Standard"/>
    <w:rsid w:val="00DB7EC8"/>
    <w:pPr>
      <w:suppressLineNumbers/>
      <w:ind w:left="283" w:hanging="283"/>
    </w:pPr>
    <w:rPr>
      <w:sz w:val="20"/>
      <w:szCs w:val="20"/>
    </w:rPr>
  </w:style>
  <w:style w:type="character" w:styleId="Odkaznapoznmkupodiarou">
    <w:name w:val="footnote reference"/>
    <w:semiHidden/>
    <w:unhideWhenUsed/>
    <w:rsid w:val="00DB7EC8"/>
    <w:rPr>
      <w:position w:val="0"/>
      <w:vertAlign w:val="superscript"/>
    </w:rPr>
  </w:style>
  <w:style w:type="character" w:customStyle="1" w:styleId="pre">
    <w:name w:val="pre"/>
    <w:rsid w:val="00DB7EC8"/>
  </w:style>
  <w:style w:type="character" w:customStyle="1" w:styleId="Zkladntext2Tun">
    <w:name w:val="Základný text (2) + Tučné"/>
    <w:rsid w:val="00DB7EC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sk-SK" w:eastAsia="sk-SK" w:bidi="sk-SK"/>
    </w:rPr>
  </w:style>
  <w:style w:type="character" w:customStyle="1" w:styleId="Zkladntext2Kurzva">
    <w:name w:val="Základný text (2) + Kurzíva"/>
    <w:rsid w:val="00DB7EC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sk-SK" w:eastAsia="sk-SK" w:bidi="sk-SK"/>
    </w:rPr>
  </w:style>
  <w:style w:type="character" w:customStyle="1" w:styleId="StrongEmphasis">
    <w:name w:val="Strong Emphasis"/>
    <w:rsid w:val="00DB7EC8"/>
    <w:rPr>
      <w:b/>
      <w:bCs/>
    </w:rPr>
  </w:style>
  <w:style w:type="numbering" w:customStyle="1" w:styleId="WWNum47">
    <w:name w:val="WWNum47"/>
    <w:rsid w:val="00DB7EC8"/>
    <w:pPr>
      <w:numPr>
        <w:numId w:val="2"/>
      </w:numPr>
    </w:pPr>
  </w:style>
  <w:style w:type="numbering" w:customStyle="1" w:styleId="WWNum40">
    <w:name w:val="WWNum40"/>
    <w:rsid w:val="00DB7EC8"/>
    <w:pPr>
      <w:numPr>
        <w:numId w:val="4"/>
      </w:numPr>
    </w:pPr>
  </w:style>
  <w:style w:type="numbering" w:customStyle="1" w:styleId="WWNum48">
    <w:name w:val="WWNum48"/>
    <w:rsid w:val="00DB7EC8"/>
    <w:pPr>
      <w:numPr>
        <w:numId w:val="6"/>
      </w:numPr>
    </w:pPr>
  </w:style>
  <w:style w:type="numbering" w:customStyle="1" w:styleId="WWNum49">
    <w:name w:val="WWNum49"/>
    <w:rsid w:val="00DB7EC8"/>
    <w:pPr>
      <w:numPr>
        <w:numId w:val="8"/>
      </w:numPr>
    </w:pPr>
  </w:style>
  <w:style w:type="numbering" w:customStyle="1" w:styleId="WWNum42">
    <w:name w:val="WWNum42"/>
    <w:rsid w:val="00DB7EC8"/>
    <w:pPr>
      <w:numPr>
        <w:numId w:val="10"/>
      </w:numPr>
    </w:pPr>
  </w:style>
  <w:style w:type="numbering" w:customStyle="1" w:styleId="WWNum50">
    <w:name w:val="WWNum50"/>
    <w:rsid w:val="00DB7EC8"/>
    <w:pPr>
      <w:numPr>
        <w:numId w:val="13"/>
      </w:numPr>
    </w:pPr>
  </w:style>
  <w:style w:type="paragraph" w:styleId="Odsekzoznamu">
    <w:name w:val="List Paragraph"/>
    <w:aliases w:val="body"/>
    <w:basedOn w:val="Normlny"/>
    <w:link w:val="OdsekzoznamuChar"/>
    <w:uiPriority w:val="1"/>
    <w:qFormat/>
    <w:rsid w:val="00DD6518"/>
    <w:pPr>
      <w:numPr>
        <w:numId w:val="17"/>
      </w:numPr>
      <w:spacing w:after="200" w:line="288" w:lineRule="auto"/>
      <w:contextualSpacing/>
    </w:pPr>
    <w:rPr>
      <w:rFonts w:ascii="Calibri" w:hAnsi="Calibri"/>
      <w:iCs/>
      <w:noProof w:val="0"/>
      <w:szCs w:val="21"/>
      <w:lang w:val="en-US" w:eastAsia="en-US"/>
    </w:rPr>
  </w:style>
  <w:style w:type="paragraph" w:customStyle="1" w:styleId="Default">
    <w:name w:val="Default"/>
    <w:rsid w:val="00BE6742"/>
    <w:pPr>
      <w:autoSpaceDE w:val="0"/>
      <w:autoSpaceDN w:val="0"/>
      <w:adjustRightInd w:val="0"/>
    </w:pPr>
    <w:rPr>
      <w:rFonts w:cs="Calibri"/>
      <w:color w:val="000000"/>
      <w:sz w:val="24"/>
      <w:szCs w:val="24"/>
    </w:rPr>
  </w:style>
  <w:style w:type="character" w:customStyle="1" w:styleId="OdsekzoznamuChar">
    <w:name w:val="Odsek zoznamu Char"/>
    <w:aliases w:val="body Char"/>
    <w:link w:val="Odsekzoznamu"/>
    <w:uiPriority w:val="1"/>
    <w:locked/>
    <w:rsid w:val="00FC1C1B"/>
    <w:rPr>
      <w:rFonts w:eastAsia="Times New Roman"/>
      <w:iCs/>
      <w:sz w:val="22"/>
      <w:szCs w:val="21"/>
      <w:lang w:val="en-US" w:eastAsia="en-US"/>
    </w:rPr>
  </w:style>
  <w:style w:type="paragraph" w:styleId="Textbubliny">
    <w:name w:val="Balloon Text"/>
    <w:basedOn w:val="Normlny"/>
    <w:link w:val="TextbublinyChar"/>
    <w:uiPriority w:val="99"/>
    <w:semiHidden/>
    <w:unhideWhenUsed/>
    <w:rsid w:val="001C24FB"/>
    <w:rPr>
      <w:rFonts w:ascii="Segoe UI" w:hAnsi="Segoe UI"/>
      <w:sz w:val="18"/>
      <w:szCs w:val="18"/>
    </w:rPr>
  </w:style>
  <w:style w:type="character" w:customStyle="1" w:styleId="TextbublinyChar">
    <w:name w:val="Text bubliny Char"/>
    <w:link w:val="Textbubliny"/>
    <w:uiPriority w:val="99"/>
    <w:semiHidden/>
    <w:rsid w:val="001C24FB"/>
    <w:rPr>
      <w:rFonts w:ascii="Segoe UI" w:eastAsia="Times New Roman" w:hAnsi="Segoe UI" w:cs="Segoe UI"/>
      <w:noProof/>
      <w:sz w:val="18"/>
      <w:szCs w:val="18"/>
    </w:rPr>
  </w:style>
  <w:style w:type="paragraph" w:customStyle="1" w:styleId="Odstavec1">
    <w:name w:val="Odstavec1"/>
    <w:basedOn w:val="Normlny"/>
    <w:rsid w:val="00345DBB"/>
    <w:pPr>
      <w:spacing w:before="120" w:after="60"/>
      <w:ind w:left="907" w:hanging="907"/>
      <w:jc w:val="both"/>
    </w:pPr>
    <w:rPr>
      <w:rFonts w:ascii="Times New Roman" w:hAnsi="Times New Roman"/>
      <w:noProof w:val="0"/>
      <w:sz w:val="24"/>
      <w:szCs w:val="20"/>
      <w:lang w:val="cs-CZ" w:eastAsia="cs-CZ"/>
    </w:rPr>
  </w:style>
  <w:style w:type="paragraph" w:styleId="Zarkazkladnhotextu3">
    <w:name w:val="Body Text Indent 3"/>
    <w:basedOn w:val="Normlny"/>
    <w:link w:val="Zarkazkladnhotextu3Char"/>
    <w:uiPriority w:val="99"/>
    <w:semiHidden/>
    <w:unhideWhenUsed/>
    <w:rsid w:val="00784DCD"/>
    <w:pPr>
      <w:spacing w:after="120"/>
      <w:ind w:left="283"/>
    </w:pPr>
    <w:rPr>
      <w:sz w:val="16"/>
      <w:szCs w:val="16"/>
    </w:rPr>
  </w:style>
  <w:style w:type="character" w:customStyle="1" w:styleId="Zarkazkladnhotextu3Char">
    <w:name w:val="Zarážka základného textu 3 Char"/>
    <w:link w:val="Zarkazkladnhotextu3"/>
    <w:uiPriority w:val="99"/>
    <w:semiHidden/>
    <w:rsid w:val="00784DCD"/>
    <w:rPr>
      <w:rFonts w:ascii="Arial" w:eastAsia="Times New Roman" w:hAnsi="Arial"/>
      <w:noProof/>
      <w:sz w:val="16"/>
      <w:szCs w:val="16"/>
    </w:rPr>
  </w:style>
  <w:style w:type="character" w:styleId="Zvraznenie">
    <w:name w:val="Emphasis"/>
    <w:uiPriority w:val="20"/>
    <w:qFormat/>
    <w:rsid w:val="00356B48"/>
    <w:rPr>
      <w:i/>
      <w:iCs/>
    </w:rPr>
  </w:style>
  <w:style w:type="paragraph" w:styleId="Bezriadkovania">
    <w:name w:val="No Spacing"/>
    <w:qFormat/>
    <w:rsid w:val="007C5B83"/>
    <w:pPr>
      <w:suppressAutoHyphens/>
      <w:ind w:right="-57"/>
    </w:pPr>
    <w:rPr>
      <w:rFonts w:ascii="Cambria" w:hAnsi="Cambria" w:cs="Cambria"/>
      <w:color w:val="000000"/>
      <w:sz w:val="22"/>
      <w:szCs w:val="22"/>
      <w:u w:color="0000FF"/>
      <w:lang w:val="en-US" w:eastAsia="zh-CN"/>
    </w:rPr>
  </w:style>
  <w:style w:type="character" w:styleId="Odkaznakomentr">
    <w:name w:val="annotation reference"/>
    <w:basedOn w:val="Predvolenpsmoodseku"/>
    <w:uiPriority w:val="99"/>
    <w:semiHidden/>
    <w:unhideWhenUsed/>
    <w:rsid w:val="0005009F"/>
    <w:rPr>
      <w:sz w:val="16"/>
      <w:szCs w:val="16"/>
    </w:rPr>
  </w:style>
  <w:style w:type="paragraph" w:styleId="Textkomentra">
    <w:name w:val="annotation text"/>
    <w:basedOn w:val="Normlny"/>
    <w:link w:val="TextkomentraChar"/>
    <w:uiPriority w:val="99"/>
    <w:semiHidden/>
    <w:unhideWhenUsed/>
    <w:rsid w:val="0005009F"/>
    <w:rPr>
      <w:sz w:val="20"/>
      <w:szCs w:val="20"/>
    </w:rPr>
  </w:style>
  <w:style w:type="character" w:customStyle="1" w:styleId="TextkomentraChar">
    <w:name w:val="Text komentára Char"/>
    <w:basedOn w:val="Predvolenpsmoodseku"/>
    <w:link w:val="Textkomentra"/>
    <w:uiPriority w:val="99"/>
    <w:semiHidden/>
    <w:rsid w:val="0005009F"/>
    <w:rPr>
      <w:rFonts w:ascii="Arial" w:eastAsia="Times New Roman" w:hAnsi="Arial"/>
      <w:noProof/>
    </w:rPr>
  </w:style>
  <w:style w:type="paragraph" w:styleId="Predmetkomentra">
    <w:name w:val="annotation subject"/>
    <w:basedOn w:val="Textkomentra"/>
    <w:next w:val="Textkomentra"/>
    <w:link w:val="PredmetkomentraChar"/>
    <w:uiPriority w:val="99"/>
    <w:semiHidden/>
    <w:unhideWhenUsed/>
    <w:rsid w:val="0005009F"/>
    <w:rPr>
      <w:b/>
      <w:bCs/>
    </w:rPr>
  </w:style>
  <w:style w:type="character" w:customStyle="1" w:styleId="PredmetkomentraChar">
    <w:name w:val="Predmet komentára Char"/>
    <w:basedOn w:val="TextkomentraChar"/>
    <w:link w:val="Predmetkomentra"/>
    <w:uiPriority w:val="99"/>
    <w:semiHidden/>
    <w:rsid w:val="0005009F"/>
    <w:rPr>
      <w:b/>
      <w:bCs/>
    </w:rPr>
  </w:style>
</w:styles>
</file>

<file path=word/webSettings.xml><?xml version="1.0" encoding="utf-8"?>
<w:webSettings xmlns:r="http://schemas.openxmlformats.org/officeDocument/2006/relationships" xmlns:w="http://schemas.openxmlformats.org/wordprocessingml/2006/main">
  <w:divs>
    <w:div w:id="222496568">
      <w:bodyDiv w:val="1"/>
      <w:marLeft w:val="0"/>
      <w:marRight w:val="0"/>
      <w:marTop w:val="0"/>
      <w:marBottom w:val="0"/>
      <w:divBdr>
        <w:top w:val="none" w:sz="0" w:space="0" w:color="auto"/>
        <w:left w:val="none" w:sz="0" w:space="0" w:color="auto"/>
        <w:bottom w:val="none" w:sz="0" w:space="0" w:color="auto"/>
        <w:right w:val="none" w:sz="0" w:space="0" w:color="auto"/>
      </w:divBdr>
    </w:div>
    <w:div w:id="828013044">
      <w:bodyDiv w:val="1"/>
      <w:marLeft w:val="0"/>
      <w:marRight w:val="0"/>
      <w:marTop w:val="0"/>
      <w:marBottom w:val="0"/>
      <w:divBdr>
        <w:top w:val="none" w:sz="0" w:space="0" w:color="auto"/>
        <w:left w:val="none" w:sz="0" w:space="0" w:color="auto"/>
        <w:bottom w:val="none" w:sz="0" w:space="0" w:color="auto"/>
        <w:right w:val="none" w:sz="0" w:space="0" w:color="auto"/>
      </w:divBdr>
    </w:div>
    <w:div w:id="956065426">
      <w:bodyDiv w:val="1"/>
      <w:marLeft w:val="0"/>
      <w:marRight w:val="0"/>
      <w:marTop w:val="0"/>
      <w:marBottom w:val="0"/>
      <w:divBdr>
        <w:top w:val="none" w:sz="0" w:space="0" w:color="auto"/>
        <w:left w:val="none" w:sz="0" w:space="0" w:color="auto"/>
        <w:bottom w:val="none" w:sz="0" w:space="0" w:color="auto"/>
        <w:right w:val="none" w:sz="0" w:space="0" w:color="auto"/>
      </w:divBdr>
    </w:div>
    <w:div w:id="990333800">
      <w:bodyDiv w:val="1"/>
      <w:marLeft w:val="0"/>
      <w:marRight w:val="0"/>
      <w:marTop w:val="0"/>
      <w:marBottom w:val="0"/>
      <w:divBdr>
        <w:top w:val="none" w:sz="0" w:space="0" w:color="auto"/>
        <w:left w:val="none" w:sz="0" w:space="0" w:color="auto"/>
        <w:bottom w:val="none" w:sz="0" w:space="0" w:color="auto"/>
        <w:right w:val="none" w:sz="0" w:space="0" w:color="auto"/>
      </w:divBdr>
    </w:div>
    <w:div w:id="1404990268">
      <w:bodyDiv w:val="1"/>
      <w:marLeft w:val="0"/>
      <w:marRight w:val="0"/>
      <w:marTop w:val="0"/>
      <w:marBottom w:val="0"/>
      <w:divBdr>
        <w:top w:val="none" w:sz="0" w:space="0" w:color="auto"/>
        <w:left w:val="none" w:sz="0" w:space="0" w:color="auto"/>
        <w:bottom w:val="none" w:sz="0" w:space="0" w:color="auto"/>
        <w:right w:val="none" w:sz="0" w:space="0" w:color="auto"/>
      </w:divBdr>
    </w:div>
    <w:div w:id="1576279208">
      <w:bodyDiv w:val="1"/>
      <w:marLeft w:val="0"/>
      <w:marRight w:val="0"/>
      <w:marTop w:val="0"/>
      <w:marBottom w:val="0"/>
      <w:divBdr>
        <w:top w:val="none" w:sz="0" w:space="0" w:color="auto"/>
        <w:left w:val="none" w:sz="0" w:space="0" w:color="auto"/>
        <w:bottom w:val="none" w:sz="0" w:space="0" w:color="auto"/>
        <w:right w:val="none" w:sz="0" w:space="0" w:color="auto"/>
      </w:divBdr>
    </w:div>
    <w:div w:id="1978295083">
      <w:bodyDiv w:val="1"/>
      <w:marLeft w:val="0"/>
      <w:marRight w:val="0"/>
      <w:marTop w:val="0"/>
      <w:marBottom w:val="0"/>
      <w:divBdr>
        <w:top w:val="none" w:sz="0" w:space="0" w:color="auto"/>
        <w:left w:val="none" w:sz="0" w:space="0" w:color="auto"/>
        <w:bottom w:val="none" w:sz="0" w:space="0" w:color="auto"/>
        <w:right w:val="none" w:sz="0" w:space="0" w:color="auto"/>
      </w:divBdr>
    </w:div>
    <w:div w:id="21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F8267-F1EA-4641-A622-39A9E11C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4362</Words>
  <Characters>24866</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LEDAS</dc:creator>
  <cp:lastModifiedBy>zelniki</cp:lastModifiedBy>
  <cp:revision>2</cp:revision>
  <cp:lastPrinted>2018-09-24T20:13:00Z</cp:lastPrinted>
  <dcterms:created xsi:type="dcterms:W3CDTF">2020-06-05T07:11:00Z</dcterms:created>
  <dcterms:modified xsi:type="dcterms:W3CDTF">2020-06-05T07:11:00Z</dcterms:modified>
</cp:coreProperties>
</file>